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68E22">
      <w:pPr>
        <w:jc w:val="center"/>
        <w:rPr>
          <w:rFonts w:hint="eastAsia" w:asciiTheme="minorEastAsia" w:hAnsiTheme="minorEastAsia"/>
          <w:b/>
          <w:sz w:val="72"/>
          <w:szCs w:val="72"/>
        </w:rPr>
      </w:pPr>
      <w:r>
        <w:rPr>
          <w:rFonts w:hint="eastAsia" w:asciiTheme="minorEastAsia" w:hAnsiTheme="minorEastAsia"/>
          <w:b/>
          <w:sz w:val="72"/>
          <w:szCs w:val="72"/>
        </w:rPr>
        <w:t>公    示</w:t>
      </w:r>
    </w:p>
    <w:p w14:paraId="65E59705">
      <w:pPr>
        <w:spacing w:line="440" w:lineRule="exact"/>
        <w:rPr>
          <w:rFonts w:hint="eastAsia" w:asciiTheme="minorEastAsia" w:hAnsiTheme="minorEastAsia"/>
          <w:b/>
          <w:sz w:val="28"/>
          <w:szCs w:val="28"/>
        </w:rPr>
      </w:pPr>
    </w:p>
    <w:p w14:paraId="66D1B589">
      <w:pPr>
        <w:spacing w:line="440" w:lineRule="exact"/>
        <w:rPr>
          <w:rFonts w:hint="eastAsia" w:asciiTheme="minorEastAsia" w:hAnsiTheme="minorEastAsia"/>
          <w:sz w:val="24"/>
          <w:szCs w:val="24"/>
        </w:rPr>
      </w:pPr>
      <w:r>
        <w:rPr>
          <w:rFonts w:hint="eastAsia" w:asciiTheme="minorEastAsia" w:hAnsiTheme="minorEastAsia"/>
          <w:b/>
          <w:sz w:val="28"/>
          <w:szCs w:val="28"/>
        </w:rPr>
        <w:t>一、项目</w:t>
      </w:r>
      <w:r>
        <w:rPr>
          <w:rFonts w:asciiTheme="minorEastAsia" w:hAnsiTheme="minorEastAsia"/>
          <w:b/>
          <w:sz w:val="28"/>
          <w:szCs w:val="28"/>
        </w:rPr>
        <w:t>名称</w:t>
      </w:r>
      <w:r>
        <w:rPr>
          <w:rFonts w:hint="eastAsia" w:asciiTheme="minorEastAsia" w:hAnsiTheme="minorEastAsia"/>
          <w:b/>
          <w:sz w:val="28"/>
          <w:szCs w:val="28"/>
        </w:rPr>
        <w:t>：</w:t>
      </w:r>
      <w:r>
        <w:rPr>
          <w:rFonts w:hint="eastAsia" w:asciiTheme="minorEastAsia" w:hAnsiTheme="minorEastAsia"/>
          <w:b/>
          <w:sz w:val="24"/>
          <w:szCs w:val="24"/>
        </w:rPr>
        <w:t>多向模锻工艺与装备关键技术及产业化</w:t>
      </w:r>
    </w:p>
    <w:p w14:paraId="72723E3A">
      <w:pPr>
        <w:spacing w:line="440" w:lineRule="exact"/>
        <w:rPr>
          <w:rFonts w:hint="eastAsia" w:asciiTheme="minorEastAsia" w:hAnsiTheme="minorEastAsia"/>
          <w:sz w:val="24"/>
          <w:szCs w:val="24"/>
        </w:rPr>
      </w:pPr>
      <w:r>
        <w:rPr>
          <w:rFonts w:asciiTheme="minorEastAsia" w:hAnsiTheme="minorEastAsia"/>
          <w:b/>
          <w:sz w:val="28"/>
          <w:szCs w:val="28"/>
        </w:rPr>
        <w:t>二、提名单位：</w:t>
      </w:r>
      <w:r>
        <w:rPr>
          <w:rFonts w:hint="eastAsia" w:asciiTheme="minorEastAsia" w:hAnsiTheme="minorEastAsia"/>
          <w:b/>
          <w:sz w:val="24"/>
          <w:szCs w:val="24"/>
        </w:rPr>
        <w:t>唐山高新技术产业开发区管委会</w:t>
      </w:r>
    </w:p>
    <w:p w14:paraId="5D92E6EE">
      <w:pPr>
        <w:spacing w:line="440" w:lineRule="exact"/>
        <w:rPr>
          <w:rFonts w:hint="eastAsia" w:asciiTheme="minorEastAsia" w:hAnsiTheme="minorEastAsia"/>
          <w:b/>
          <w:sz w:val="28"/>
          <w:szCs w:val="28"/>
        </w:rPr>
      </w:pPr>
      <w:r>
        <w:rPr>
          <w:rFonts w:asciiTheme="minorEastAsia" w:hAnsiTheme="minorEastAsia"/>
          <w:b/>
          <w:sz w:val="28"/>
          <w:szCs w:val="28"/>
        </w:rPr>
        <w:t>三、</w:t>
      </w:r>
      <w:r>
        <w:rPr>
          <w:rFonts w:hint="eastAsia" w:asciiTheme="minorEastAsia" w:hAnsiTheme="minorEastAsia"/>
          <w:b/>
          <w:sz w:val="28"/>
          <w:szCs w:val="28"/>
        </w:rPr>
        <w:t>申报</w:t>
      </w:r>
      <w:r>
        <w:rPr>
          <w:rFonts w:asciiTheme="minorEastAsia" w:hAnsiTheme="minorEastAsia"/>
          <w:b/>
          <w:sz w:val="28"/>
          <w:szCs w:val="28"/>
        </w:rPr>
        <w:t>奖种：</w:t>
      </w:r>
      <w:r>
        <w:rPr>
          <w:rFonts w:hint="eastAsia" w:asciiTheme="minorEastAsia" w:hAnsiTheme="minorEastAsia"/>
          <w:b/>
          <w:sz w:val="24"/>
          <w:szCs w:val="24"/>
        </w:rPr>
        <w:t>河北省科学技术进步奖（技术开发类）</w:t>
      </w:r>
    </w:p>
    <w:p w14:paraId="3B72C0B9">
      <w:pPr>
        <w:spacing w:line="440" w:lineRule="exact"/>
        <w:rPr>
          <w:rFonts w:hint="eastAsia" w:asciiTheme="majorEastAsia" w:hAnsiTheme="majorEastAsia" w:eastAsiaTheme="majorEastAsia"/>
          <w:kern w:val="0"/>
          <w:sz w:val="24"/>
          <w:szCs w:val="24"/>
        </w:rPr>
      </w:pPr>
      <w:r>
        <w:rPr>
          <w:rFonts w:asciiTheme="minorEastAsia" w:hAnsiTheme="minorEastAsia"/>
          <w:b/>
          <w:sz w:val="28"/>
          <w:szCs w:val="28"/>
        </w:rPr>
        <w:t>四、</w:t>
      </w:r>
      <w:r>
        <w:rPr>
          <w:rFonts w:hint="eastAsia" w:asciiTheme="minorEastAsia" w:hAnsiTheme="minorEastAsia"/>
          <w:b/>
          <w:sz w:val="28"/>
          <w:szCs w:val="28"/>
        </w:rPr>
        <w:t>奖励</w:t>
      </w:r>
      <w:r>
        <w:rPr>
          <w:rFonts w:asciiTheme="minorEastAsia" w:hAnsiTheme="minorEastAsia"/>
          <w:b/>
          <w:sz w:val="28"/>
          <w:szCs w:val="28"/>
        </w:rPr>
        <w:t>等级志愿</w:t>
      </w:r>
      <w:r>
        <w:rPr>
          <w:rFonts w:hint="eastAsia" w:asciiTheme="minorEastAsia" w:hAnsiTheme="minorEastAsia"/>
          <w:b/>
          <w:sz w:val="28"/>
          <w:szCs w:val="28"/>
        </w:rPr>
        <w:t>：</w:t>
      </w:r>
      <w:r>
        <w:rPr>
          <w:rFonts w:hint="eastAsia" w:asciiTheme="majorEastAsia" w:hAnsiTheme="majorEastAsia" w:eastAsiaTheme="majorEastAsia"/>
          <w:kern w:val="0"/>
          <w:sz w:val="24"/>
          <w:szCs w:val="24"/>
        </w:rPr>
        <w:t>□仅一等    □</w:t>
      </w:r>
      <w:r>
        <w:rPr>
          <w:rFonts w:hint="eastAsia" w:asciiTheme="majorEastAsia" w:hAnsiTheme="majorEastAsia" w:eastAsiaTheme="majorEastAsia"/>
          <w:bCs/>
          <w:kern w:val="0"/>
          <w:sz w:val="24"/>
          <w:szCs w:val="24"/>
        </w:rPr>
        <w:t>二等及以上</w:t>
      </w:r>
      <w:r>
        <w:rPr>
          <w:rFonts w:hint="eastAsia" w:asciiTheme="majorEastAsia" w:hAnsiTheme="majorEastAsia" w:eastAsiaTheme="majorEastAsia"/>
          <w:kern w:val="0"/>
          <w:sz w:val="24"/>
          <w:szCs w:val="24"/>
        </w:rPr>
        <w:t xml:space="preserve">     ☑</w:t>
      </w:r>
      <w:r>
        <w:rPr>
          <w:rFonts w:hint="eastAsia" w:asciiTheme="majorEastAsia" w:hAnsiTheme="majorEastAsia" w:eastAsiaTheme="majorEastAsia"/>
          <w:b/>
          <w:bCs/>
          <w:kern w:val="0"/>
          <w:sz w:val="24"/>
          <w:szCs w:val="24"/>
        </w:rPr>
        <w:t>三等及以上</w:t>
      </w:r>
      <w:r>
        <w:rPr>
          <w:rFonts w:hint="eastAsia" w:asciiTheme="majorEastAsia" w:hAnsiTheme="majorEastAsia" w:eastAsiaTheme="majorEastAsia"/>
          <w:kern w:val="0"/>
          <w:sz w:val="24"/>
          <w:szCs w:val="24"/>
        </w:rPr>
        <w:t>。</w:t>
      </w:r>
    </w:p>
    <w:p w14:paraId="412AD3C7">
      <w:pPr>
        <w:spacing w:line="440" w:lineRule="exact"/>
        <w:rPr>
          <w:rFonts w:hint="eastAsia" w:asciiTheme="minorEastAsia" w:hAnsiTheme="minorEastAsia"/>
          <w:b/>
          <w:sz w:val="28"/>
          <w:szCs w:val="28"/>
        </w:rPr>
      </w:pPr>
      <w:r>
        <w:rPr>
          <w:rFonts w:hint="eastAsia" w:asciiTheme="minorEastAsia" w:hAnsiTheme="minorEastAsia"/>
          <w:b/>
          <w:sz w:val="28"/>
          <w:szCs w:val="28"/>
        </w:rPr>
        <w:t>五</w:t>
      </w:r>
      <w:r>
        <w:rPr>
          <w:rFonts w:asciiTheme="minorEastAsia" w:hAnsiTheme="minorEastAsia"/>
          <w:b/>
          <w:sz w:val="28"/>
          <w:szCs w:val="28"/>
        </w:rPr>
        <w:t>、完成单位：</w:t>
      </w:r>
    </w:p>
    <w:p w14:paraId="7AC4EE3B">
      <w:pPr>
        <w:spacing w:line="440" w:lineRule="exact"/>
        <w:ind w:firstLine="480" w:firstLineChars="200"/>
        <w:rPr>
          <w:rFonts w:hint="eastAsia" w:asciiTheme="minorEastAsia" w:hAnsiTheme="minorEastAsia"/>
          <w:sz w:val="24"/>
          <w:szCs w:val="24"/>
        </w:rPr>
      </w:pPr>
      <w:r>
        <w:rPr>
          <w:rFonts w:hint="eastAsia" w:asciiTheme="minorEastAsia" w:hAnsiTheme="minorEastAsia"/>
          <w:sz w:val="24"/>
          <w:szCs w:val="24"/>
        </w:rPr>
        <w:t xml:space="preserve">中冶重工（唐山）有限公司 </w:t>
      </w:r>
    </w:p>
    <w:p w14:paraId="290760B5">
      <w:pPr>
        <w:spacing w:line="440" w:lineRule="exact"/>
        <w:ind w:firstLine="480" w:firstLineChars="200"/>
        <w:rPr>
          <w:rFonts w:hint="eastAsia" w:asciiTheme="minorEastAsia" w:hAnsiTheme="minorEastAsia"/>
          <w:sz w:val="24"/>
          <w:szCs w:val="24"/>
        </w:rPr>
      </w:pPr>
      <w:r>
        <w:rPr>
          <w:rFonts w:asciiTheme="minorEastAsia" w:hAnsiTheme="minorEastAsia"/>
          <w:sz w:val="24"/>
          <w:szCs w:val="24"/>
        </w:rPr>
        <w:t>中国二十二冶集团有限公司</w:t>
      </w:r>
      <w:r>
        <w:rPr>
          <w:rFonts w:hint="eastAsia" w:asciiTheme="minorEastAsia" w:hAnsiTheme="minorEastAsia"/>
          <w:sz w:val="24"/>
          <w:szCs w:val="24"/>
        </w:rPr>
        <w:t xml:space="preserve"> </w:t>
      </w:r>
    </w:p>
    <w:p w14:paraId="4957AB35">
      <w:pPr>
        <w:spacing w:line="440" w:lineRule="exact"/>
        <w:ind w:firstLine="480" w:firstLineChars="200"/>
        <w:rPr>
          <w:rFonts w:hint="eastAsia" w:asciiTheme="minorEastAsia" w:hAnsiTheme="minorEastAsia"/>
          <w:sz w:val="24"/>
          <w:szCs w:val="24"/>
        </w:rPr>
      </w:pPr>
      <w:r>
        <w:rPr>
          <w:rFonts w:hint="eastAsia" w:asciiTheme="minorEastAsia" w:hAnsiTheme="minorEastAsia"/>
          <w:sz w:val="24"/>
          <w:szCs w:val="24"/>
        </w:rPr>
        <w:t xml:space="preserve">华北理工大学 </w:t>
      </w:r>
    </w:p>
    <w:p w14:paraId="259E66BD">
      <w:pPr>
        <w:rPr>
          <w:rFonts w:hint="eastAsia" w:asciiTheme="minorEastAsia" w:hAnsiTheme="minorEastAsia"/>
          <w:b/>
          <w:color w:val="FF0000"/>
          <w:sz w:val="28"/>
          <w:szCs w:val="28"/>
        </w:rPr>
      </w:pPr>
      <w:r>
        <w:rPr>
          <w:rFonts w:hint="eastAsia" w:asciiTheme="minorEastAsia" w:hAnsiTheme="minorEastAsia"/>
          <w:b/>
          <w:sz w:val="28"/>
          <w:szCs w:val="28"/>
        </w:rPr>
        <w:t>六、主要</w:t>
      </w:r>
      <w:r>
        <w:rPr>
          <w:rFonts w:asciiTheme="minorEastAsia" w:hAnsiTheme="minorEastAsia"/>
          <w:b/>
          <w:sz w:val="28"/>
          <w:szCs w:val="28"/>
        </w:rPr>
        <w:t>完成人情况</w:t>
      </w:r>
      <w:r>
        <w:rPr>
          <w:rFonts w:hint="eastAsia" w:asciiTheme="minorEastAsia" w:hAnsiTheme="minorEastAsia"/>
          <w:b/>
          <w:sz w:val="28"/>
          <w:szCs w:val="28"/>
        </w:rPr>
        <w:t>：</w:t>
      </w:r>
    </w:p>
    <w:tbl>
      <w:tblPr>
        <w:tblStyle w:val="8"/>
        <w:tblW w:w="9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767"/>
        <w:gridCol w:w="1134"/>
        <w:gridCol w:w="2204"/>
        <w:gridCol w:w="2050"/>
        <w:gridCol w:w="2402"/>
      </w:tblGrid>
      <w:tr w14:paraId="0E2E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93" w:type="dxa"/>
            <w:tcMar>
              <w:left w:w="0" w:type="dxa"/>
              <w:right w:w="0" w:type="dxa"/>
            </w:tcMar>
            <w:vAlign w:val="center"/>
          </w:tcPr>
          <w:p w14:paraId="75629197">
            <w:pPr>
              <w:pStyle w:val="13"/>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姓名</w:t>
            </w:r>
          </w:p>
        </w:tc>
        <w:tc>
          <w:tcPr>
            <w:tcW w:w="767" w:type="dxa"/>
            <w:tcMar>
              <w:left w:w="0" w:type="dxa"/>
              <w:right w:w="0" w:type="dxa"/>
            </w:tcMar>
            <w:vAlign w:val="center"/>
          </w:tcPr>
          <w:p w14:paraId="7B94F93A">
            <w:pPr>
              <w:pStyle w:val="13"/>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排名</w:t>
            </w:r>
          </w:p>
        </w:tc>
        <w:tc>
          <w:tcPr>
            <w:tcW w:w="1134" w:type="dxa"/>
            <w:tcMar>
              <w:left w:w="0" w:type="dxa"/>
              <w:right w:w="0" w:type="dxa"/>
            </w:tcMar>
            <w:vAlign w:val="center"/>
          </w:tcPr>
          <w:p w14:paraId="4FA62232">
            <w:pPr>
              <w:pStyle w:val="13"/>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技术职称</w:t>
            </w:r>
          </w:p>
        </w:tc>
        <w:tc>
          <w:tcPr>
            <w:tcW w:w="2204" w:type="dxa"/>
            <w:tcMar>
              <w:left w:w="0" w:type="dxa"/>
              <w:right w:w="0" w:type="dxa"/>
            </w:tcMar>
            <w:vAlign w:val="center"/>
          </w:tcPr>
          <w:p w14:paraId="242C35AE">
            <w:pPr>
              <w:pStyle w:val="13"/>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工作单位</w:t>
            </w:r>
          </w:p>
        </w:tc>
        <w:tc>
          <w:tcPr>
            <w:tcW w:w="2050" w:type="dxa"/>
            <w:tcMar>
              <w:left w:w="0" w:type="dxa"/>
              <w:right w:w="0" w:type="dxa"/>
            </w:tcMar>
            <w:vAlign w:val="center"/>
          </w:tcPr>
          <w:p w14:paraId="676298E4">
            <w:pPr>
              <w:pStyle w:val="13"/>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完成单位</w:t>
            </w:r>
          </w:p>
        </w:tc>
        <w:tc>
          <w:tcPr>
            <w:tcW w:w="2402" w:type="dxa"/>
            <w:tcMar>
              <w:left w:w="0" w:type="dxa"/>
              <w:right w:w="0" w:type="dxa"/>
            </w:tcMar>
            <w:vAlign w:val="center"/>
          </w:tcPr>
          <w:p w14:paraId="4C8AAB06">
            <w:pPr>
              <w:pStyle w:val="13"/>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对该项目技术创新贡献</w:t>
            </w:r>
          </w:p>
        </w:tc>
      </w:tr>
      <w:tr w14:paraId="1703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93" w:type="dxa"/>
            <w:tcMar>
              <w:left w:w="0" w:type="dxa"/>
              <w:right w:w="0" w:type="dxa"/>
            </w:tcMar>
            <w:vAlign w:val="center"/>
          </w:tcPr>
          <w:p w14:paraId="4A4DB97F">
            <w:pPr>
              <w:pStyle w:val="13"/>
              <w:spacing w:line="320" w:lineRule="exact"/>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李景生</w:t>
            </w:r>
          </w:p>
        </w:tc>
        <w:tc>
          <w:tcPr>
            <w:tcW w:w="767" w:type="dxa"/>
            <w:tcMar>
              <w:left w:w="0" w:type="dxa"/>
              <w:right w:w="0" w:type="dxa"/>
            </w:tcMar>
            <w:vAlign w:val="center"/>
          </w:tcPr>
          <w:p w14:paraId="32A372F3">
            <w:pPr>
              <w:pStyle w:val="13"/>
              <w:spacing w:line="320" w:lineRule="exact"/>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1134" w:type="dxa"/>
            <w:tcMar>
              <w:left w:w="0" w:type="dxa"/>
              <w:right w:w="0" w:type="dxa"/>
            </w:tcMar>
            <w:vAlign w:val="center"/>
          </w:tcPr>
          <w:p w14:paraId="7463DA63">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正高级</w:t>
            </w:r>
          </w:p>
          <w:p w14:paraId="266DC9C6">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工程师</w:t>
            </w:r>
          </w:p>
        </w:tc>
        <w:tc>
          <w:tcPr>
            <w:tcW w:w="2204" w:type="dxa"/>
            <w:tcMar>
              <w:left w:w="0" w:type="dxa"/>
              <w:right w:w="0" w:type="dxa"/>
            </w:tcMar>
            <w:vAlign w:val="center"/>
          </w:tcPr>
          <w:p w14:paraId="7DF93643">
            <w:pPr>
              <w:pStyle w:val="13"/>
              <w:spacing w:line="320" w:lineRule="exact"/>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中冶重工（唐山）</w:t>
            </w:r>
          </w:p>
          <w:p w14:paraId="5354FCCA">
            <w:pPr>
              <w:pStyle w:val="13"/>
              <w:spacing w:line="320" w:lineRule="exact"/>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有限公司</w:t>
            </w:r>
          </w:p>
        </w:tc>
        <w:tc>
          <w:tcPr>
            <w:tcW w:w="2050" w:type="dxa"/>
            <w:tcMar>
              <w:left w:w="0" w:type="dxa"/>
              <w:right w:w="0" w:type="dxa"/>
            </w:tcMar>
            <w:vAlign w:val="center"/>
          </w:tcPr>
          <w:p w14:paraId="65CB0AAF">
            <w:pPr>
              <w:pStyle w:val="13"/>
              <w:spacing w:line="320" w:lineRule="exact"/>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中冶重工（唐山）</w:t>
            </w:r>
          </w:p>
          <w:p w14:paraId="39FA0A4E">
            <w:pPr>
              <w:pStyle w:val="13"/>
              <w:spacing w:line="320" w:lineRule="exact"/>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有限公司</w:t>
            </w:r>
          </w:p>
        </w:tc>
        <w:tc>
          <w:tcPr>
            <w:tcW w:w="2402" w:type="dxa"/>
            <w:tcMar>
              <w:left w:w="0" w:type="dxa"/>
              <w:right w:w="0" w:type="dxa"/>
            </w:tcMar>
          </w:tcPr>
          <w:p w14:paraId="49F8EB02">
            <w:pPr>
              <w:pStyle w:val="13"/>
              <w:spacing w:line="320" w:lineRule="exact"/>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创新</w:t>
            </w:r>
            <w:r>
              <w:rPr>
                <w:rFonts w:hint="eastAsia" w:asciiTheme="minorEastAsia" w:hAnsiTheme="minorEastAsia"/>
                <w:sz w:val="21"/>
                <w:szCs w:val="21"/>
              </w:rPr>
              <w:t>成果</w:t>
            </w:r>
            <w:r>
              <w:rPr>
                <w:rFonts w:hint="eastAsia" w:asciiTheme="minorEastAsia" w:hAnsiTheme="minorEastAsia" w:eastAsiaTheme="minorEastAsia"/>
                <w:sz w:val="21"/>
                <w:szCs w:val="21"/>
              </w:rPr>
              <w:t>1、创新</w:t>
            </w:r>
            <w:r>
              <w:rPr>
                <w:rFonts w:hint="eastAsia" w:asciiTheme="minorEastAsia" w:hAnsiTheme="minorEastAsia"/>
                <w:sz w:val="21"/>
                <w:szCs w:val="21"/>
              </w:rPr>
              <w:t>成果</w:t>
            </w:r>
            <w:r>
              <w:rPr>
                <w:rFonts w:hint="eastAsia" w:asciiTheme="minorEastAsia" w:hAnsiTheme="minorEastAsia" w:eastAsiaTheme="minorEastAsia"/>
                <w:sz w:val="21"/>
                <w:szCs w:val="21"/>
              </w:rPr>
              <w:t>2、创新</w:t>
            </w:r>
            <w:r>
              <w:rPr>
                <w:rFonts w:hint="eastAsia" w:asciiTheme="minorEastAsia" w:hAnsiTheme="minorEastAsia"/>
                <w:sz w:val="21"/>
                <w:szCs w:val="21"/>
              </w:rPr>
              <w:t>成果</w:t>
            </w:r>
            <w:r>
              <w:rPr>
                <w:rFonts w:hint="eastAsia" w:asciiTheme="minorEastAsia" w:hAnsiTheme="minorEastAsia" w:eastAsiaTheme="minorEastAsia"/>
                <w:sz w:val="21"/>
                <w:szCs w:val="21"/>
              </w:rPr>
              <w:t>3</w:t>
            </w:r>
          </w:p>
        </w:tc>
      </w:tr>
      <w:tr w14:paraId="5706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93" w:type="dxa"/>
            <w:tcMar>
              <w:left w:w="0" w:type="dxa"/>
              <w:right w:w="0" w:type="dxa"/>
            </w:tcMar>
            <w:vAlign w:val="center"/>
          </w:tcPr>
          <w:p w14:paraId="5648B53B">
            <w:pPr>
              <w:pStyle w:val="13"/>
              <w:spacing w:line="320" w:lineRule="exact"/>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宋昌哲</w:t>
            </w:r>
          </w:p>
        </w:tc>
        <w:tc>
          <w:tcPr>
            <w:tcW w:w="767" w:type="dxa"/>
            <w:tcMar>
              <w:left w:w="0" w:type="dxa"/>
              <w:right w:w="0" w:type="dxa"/>
            </w:tcMar>
            <w:vAlign w:val="center"/>
          </w:tcPr>
          <w:p w14:paraId="4F15FF0F">
            <w:pPr>
              <w:pStyle w:val="13"/>
              <w:spacing w:line="320" w:lineRule="exact"/>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1134" w:type="dxa"/>
            <w:tcMar>
              <w:left w:w="0" w:type="dxa"/>
              <w:right w:w="0" w:type="dxa"/>
            </w:tcMar>
            <w:vAlign w:val="center"/>
          </w:tcPr>
          <w:p w14:paraId="21A9A2EE">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正高级</w:t>
            </w:r>
          </w:p>
          <w:p w14:paraId="7DF11E28">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工程师</w:t>
            </w:r>
          </w:p>
        </w:tc>
        <w:tc>
          <w:tcPr>
            <w:tcW w:w="2204" w:type="dxa"/>
            <w:tcMar>
              <w:left w:w="0" w:type="dxa"/>
              <w:right w:w="0" w:type="dxa"/>
            </w:tcMar>
            <w:vAlign w:val="center"/>
          </w:tcPr>
          <w:p w14:paraId="165ACA60">
            <w:pPr>
              <w:pStyle w:val="13"/>
              <w:spacing w:line="320" w:lineRule="exact"/>
              <w:jc w:val="center"/>
              <w:rPr>
                <w:rFonts w:hint="eastAsia" w:asciiTheme="minorEastAsia" w:hAnsiTheme="minorEastAsia" w:eastAsiaTheme="minorEastAsia"/>
                <w:sz w:val="21"/>
                <w:szCs w:val="21"/>
              </w:rPr>
            </w:pPr>
            <w:r>
              <w:rPr>
                <w:rFonts w:asciiTheme="minorEastAsia" w:hAnsiTheme="minorEastAsia" w:eastAsiaTheme="minorEastAsia"/>
                <w:sz w:val="21"/>
                <w:szCs w:val="21"/>
              </w:rPr>
              <w:t>中国二十二冶集团有限公司</w:t>
            </w:r>
          </w:p>
        </w:tc>
        <w:tc>
          <w:tcPr>
            <w:tcW w:w="2050" w:type="dxa"/>
            <w:tcMar>
              <w:left w:w="0" w:type="dxa"/>
              <w:right w:w="0" w:type="dxa"/>
            </w:tcMar>
            <w:vAlign w:val="center"/>
          </w:tcPr>
          <w:p w14:paraId="6F1C2757">
            <w:pPr>
              <w:pStyle w:val="13"/>
              <w:spacing w:line="320" w:lineRule="exact"/>
              <w:jc w:val="center"/>
              <w:rPr>
                <w:rFonts w:hint="eastAsia" w:asciiTheme="minorEastAsia" w:hAnsiTheme="minorEastAsia" w:eastAsiaTheme="minorEastAsia"/>
                <w:sz w:val="21"/>
                <w:szCs w:val="21"/>
              </w:rPr>
            </w:pPr>
            <w:r>
              <w:rPr>
                <w:rFonts w:asciiTheme="minorEastAsia" w:hAnsiTheme="minorEastAsia" w:eastAsiaTheme="minorEastAsia"/>
                <w:sz w:val="21"/>
                <w:szCs w:val="21"/>
              </w:rPr>
              <w:t>中国二十二冶集团有限公司</w:t>
            </w:r>
          </w:p>
        </w:tc>
        <w:tc>
          <w:tcPr>
            <w:tcW w:w="2402" w:type="dxa"/>
            <w:tcMar>
              <w:left w:w="0" w:type="dxa"/>
              <w:right w:w="0" w:type="dxa"/>
            </w:tcMar>
          </w:tcPr>
          <w:p w14:paraId="0EE56A04">
            <w:pPr>
              <w:pStyle w:val="13"/>
              <w:spacing w:line="320" w:lineRule="exac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创新</w:t>
            </w:r>
            <w:r>
              <w:rPr>
                <w:rFonts w:hint="eastAsia" w:asciiTheme="minorEastAsia" w:hAnsiTheme="minorEastAsia"/>
                <w:sz w:val="21"/>
                <w:szCs w:val="21"/>
              </w:rPr>
              <w:t>成果</w:t>
            </w:r>
            <w:r>
              <w:rPr>
                <w:rFonts w:hint="eastAsia" w:asciiTheme="minorEastAsia" w:hAnsiTheme="minorEastAsia" w:eastAsiaTheme="minorEastAsia"/>
                <w:sz w:val="21"/>
                <w:szCs w:val="21"/>
              </w:rPr>
              <w:t>1、创新</w:t>
            </w:r>
            <w:r>
              <w:rPr>
                <w:rFonts w:hint="eastAsia" w:asciiTheme="minorEastAsia" w:hAnsiTheme="minorEastAsia"/>
                <w:sz w:val="21"/>
                <w:szCs w:val="21"/>
              </w:rPr>
              <w:t>成果</w:t>
            </w:r>
            <w:r>
              <w:rPr>
                <w:rFonts w:hint="eastAsia" w:asciiTheme="minorEastAsia" w:hAnsiTheme="minorEastAsia" w:eastAsiaTheme="minorEastAsia"/>
                <w:sz w:val="21"/>
                <w:szCs w:val="21"/>
              </w:rPr>
              <w:t>2、创新</w:t>
            </w:r>
            <w:r>
              <w:rPr>
                <w:rFonts w:hint="eastAsia" w:asciiTheme="minorEastAsia" w:hAnsiTheme="minorEastAsia"/>
                <w:sz w:val="21"/>
                <w:szCs w:val="21"/>
              </w:rPr>
              <w:t>成果</w:t>
            </w:r>
            <w:r>
              <w:rPr>
                <w:rFonts w:hint="eastAsia" w:asciiTheme="minorEastAsia" w:hAnsiTheme="minorEastAsia" w:eastAsiaTheme="minorEastAsia"/>
                <w:sz w:val="21"/>
                <w:szCs w:val="21"/>
              </w:rPr>
              <w:t>3</w:t>
            </w:r>
          </w:p>
        </w:tc>
      </w:tr>
      <w:tr w14:paraId="07F3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93" w:type="dxa"/>
            <w:tcMar>
              <w:left w:w="0" w:type="dxa"/>
              <w:right w:w="0" w:type="dxa"/>
            </w:tcMar>
            <w:vAlign w:val="center"/>
          </w:tcPr>
          <w:p w14:paraId="4C7D986F">
            <w:pPr>
              <w:pStyle w:val="13"/>
              <w:spacing w:line="320" w:lineRule="exact"/>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吴艳丽</w:t>
            </w:r>
          </w:p>
        </w:tc>
        <w:tc>
          <w:tcPr>
            <w:tcW w:w="767" w:type="dxa"/>
            <w:tcMar>
              <w:left w:w="0" w:type="dxa"/>
              <w:right w:w="0" w:type="dxa"/>
            </w:tcMar>
            <w:vAlign w:val="center"/>
          </w:tcPr>
          <w:p w14:paraId="163F1346">
            <w:pPr>
              <w:pStyle w:val="13"/>
              <w:spacing w:line="320" w:lineRule="exact"/>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w:t>
            </w:r>
          </w:p>
        </w:tc>
        <w:tc>
          <w:tcPr>
            <w:tcW w:w="1134" w:type="dxa"/>
            <w:tcMar>
              <w:left w:w="0" w:type="dxa"/>
              <w:right w:w="0" w:type="dxa"/>
            </w:tcMar>
            <w:vAlign w:val="center"/>
          </w:tcPr>
          <w:p w14:paraId="1B6583BF">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高级</w:t>
            </w:r>
          </w:p>
          <w:p w14:paraId="22051FAC">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工程师</w:t>
            </w:r>
          </w:p>
        </w:tc>
        <w:tc>
          <w:tcPr>
            <w:tcW w:w="2204" w:type="dxa"/>
            <w:tcMar>
              <w:left w:w="0" w:type="dxa"/>
              <w:right w:w="0" w:type="dxa"/>
            </w:tcMar>
            <w:vAlign w:val="center"/>
          </w:tcPr>
          <w:p w14:paraId="3F32D6A9">
            <w:pPr>
              <w:pStyle w:val="13"/>
              <w:spacing w:line="320" w:lineRule="exact"/>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中冶重工（唐山）</w:t>
            </w:r>
          </w:p>
          <w:p w14:paraId="232D6A33">
            <w:pPr>
              <w:pStyle w:val="13"/>
              <w:spacing w:line="320" w:lineRule="exact"/>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有限公司</w:t>
            </w:r>
          </w:p>
        </w:tc>
        <w:tc>
          <w:tcPr>
            <w:tcW w:w="2050" w:type="dxa"/>
            <w:tcMar>
              <w:left w:w="0" w:type="dxa"/>
              <w:right w:w="0" w:type="dxa"/>
            </w:tcMar>
            <w:vAlign w:val="center"/>
          </w:tcPr>
          <w:p w14:paraId="0E9E99C5">
            <w:pPr>
              <w:pStyle w:val="13"/>
              <w:spacing w:line="320" w:lineRule="exact"/>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中冶重工（唐山）</w:t>
            </w:r>
          </w:p>
          <w:p w14:paraId="259598C5">
            <w:pPr>
              <w:pStyle w:val="13"/>
              <w:spacing w:line="320" w:lineRule="exact"/>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有限公司</w:t>
            </w:r>
          </w:p>
        </w:tc>
        <w:tc>
          <w:tcPr>
            <w:tcW w:w="2402" w:type="dxa"/>
            <w:tcMar>
              <w:left w:w="0" w:type="dxa"/>
              <w:right w:w="0" w:type="dxa"/>
            </w:tcMar>
          </w:tcPr>
          <w:p w14:paraId="41A2FB16">
            <w:pPr>
              <w:pStyle w:val="13"/>
              <w:spacing w:line="320" w:lineRule="exac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创新</w:t>
            </w:r>
            <w:r>
              <w:rPr>
                <w:rFonts w:hint="eastAsia" w:asciiTheme="minorEastAsia" w:hAnsiTheme="minorEastAsia"/>
                <w:sz w:val="21"/>
                <w:szCs w:val="21"/>
              </w:rPr>
              <w:t>成果</w:t>
            </w:r>
            <w:r>
              <w:rPr>
                <w:rFonts w:hint="eastAsia" w:asciiTheme="minorEastAsia" w:hAnsiTheme="minorEastAsia" w:eastAsiaTheme="minorEastAsia"/>
                <w:sz w:val="21"/>
                <w:szCs w:val="21"/>
              </w:rPr>
              <w:t>2、创新</w:t>
            </w:r>
            <w:r>
              <w:rPr>
                <w:rFonts w:hint="eastAsia" w:asciiTheme="minorEastAsia" w:hAnsiTheme="minorEastAsia"/>
                <w:sz w:val="21"/>
                <w:szCs w:val="21"/>
              </w:rPr>
              <w:t>成果</w:t>
            </w:r>
            <w:r>
              <w:rPr>
                <w:rFonts w:hint="eastAsia" w:asciiTheme="minorEastAsia" w:hAnsiTheme="minorEastAsia" w:eastAsiaTheme="minorEastAsia"/>
                <w:sz w:val="21"/>
                <w:szCs w:val="21"/>
              </w:rPr>
              <w:t>3</w:t>
            </w:r>
          </w:p>
        </w:tc>
      </w:tr>
      <w:tr w14:paraId="3A6B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93" w:type="dxa"/>
            <w:shd w:val="clear"/>
            <w:tcMar>
              <w:left w:w="0" w:type="dxa"/>
              <w:right w:w="0" w:type="dxa"/>
            </w:tcMar>
            <w:vAlign w:val="center"/>
          </w:tcPr>
          <w:p w14:paraId="03D12EEE">
            <w:pPr>
              <w:pStyle w:val="13"/>
              <w:spacing w:line="320" w:lineRule="exact"/>
              <w:jc w:val="center"/>
              <w:rPr>
                <w:rFonts w:hint="eastAsia" w:cs="宋体" w:asciiTheme="minorEastAsia" w:hAnsiTheme="minorEastAsia" w:eastAsiaTheme="minorEastAsia"/>
                <w:color w:val="auto"/>
                <w:sz w:val="21"/>
                <w:szCs w:val="21"/>
                <w:lang w:val="en-US" w:eastAsia="zh-CN" w:bidi="ar-SA"/>
              </w:rPr>
            </w:pPr>
            <w:r>
              <w:rPr>
                <w:rFonts w:hint="eastAsia" w:asciiTheme="minorEastAsia" w:hAnsiTheme="minorEastAsia" w:eastAsiaTheme="minorEastAsia"/>
                <w:color w:val="auto"/>
                <w:sz w:val="21"/>
                <w:szCs w:val="21"/>
              </w:rPr>
              <w:t>刘金洪</w:t>
            </w:r>
          </w:p>
        </w:tc>
        <w:tc>
          <w:tcPr>
            <w:tcW w:w="767" w:type="dxa"/>
            <w:shd w:val="clear"/>
            <w:tcMar>
              <w:left w:w="0" w:type="dxa"/>
              <w:right w:w="0" w:type="dxa"/>
            </w:tcMar>
            <w:vAlign w:val="center"/>
          </w:tcPr>
          <w:p w14:paraId="6FAB48CE">
            <w:pPr>
              <w:pStyle w:val="13"/>
              <w:spacing w:line="320" w:lineRule="exact"/>
              <w:jc w:val="center"/>
              <w:rPr>
                <w:rFonts w:hint="eastAsia" w:cs="宋体" w:asciiTheme="minorEastAsia" w:hAnsiTheme="minorEastAsia" w:eastAsiaTheme="minorEastAsia"/>
                <w:color w:val="auto"/>
                <w:sz w:val="21"/>
                <w:szCs w:val="21"/>
                <w:lang w:val="en-US" w:eastAsia="zh-CN" w:bidi="ar-SA"/>
              </w:rPr>
            </w:pPr>
            <w:r>
              <w:rPr>
                <w:rFonts w:hint="eastAsia" w:asciiTheme="minorEastAsia" w:hAnsiTheme="minorEastAsia" w:eastAsiaTheme="minorEastAsia"/>
                <w:color w:val="auto"/>
                <w:sz w:val="21"/>
                <w:szCs w:val="21"/>
                <w:lang w:val="en-US" w:eastAsia="zh-CN"/>
              </w:rPr>
              <w:t>4</w:t>
            </w:r>
          </w:p>
        </w:tc>
        <w:tc>
          <w:tcPr>
            <w:tcW w:w="1134" w:type="dxa"/>
            <w:shd w:val="clear"/>
            <w:tcMar>
              <w:left w:w="0" w:type="dxa"/>
              <w:right w:w="0" w:type="dxa"/>
            </w:tcMar>
            <w:vAlign w:val="center"/>
          </w:tcPr>
          <w:p w14:paraId="761B2597">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高级</w:t>
            </w:r>
          </w:p>
          <w:p w14:paraId="74D22EF5">
            <w:pPr>
              <w:pStyle w:val="13"/>
              <w:spacing w:line="320" w:lineRule="exact"/>
              <w:jc w:val="center"/>
              <w:rPr>
                <w:rFonts w:hint="eastAsia" w:cs="宋体" w:asciiTheme="minorEastAsia" w:hAnsiTheme="minorEastAsia" w:eastAsiaTheme="minorEastAsia"/>
                <w:color w:val="auto"/>
                <w:sz w:val="21"/>
                <w:szCs w:val="21"/>
                <w:lang w:val="en-US" w:eastAsia="zh-CN" w:bidi="ar-SA"/>
              </w:rPr>
            </w:pPr>
            <w:r>
              <w:rPr>
                <w:rFonts w:hint="eastAsia" w:asciiTheme="minorEastAsia" w:hAnsiTheme="minorEastAsia" w:eastAsiaTheme="minorEastAsia"/>
                <w:color w:val="auto"/>
                <w:sz w:val="21"/>
                <w:szCs w:val="21"/>
              </w:rPr>
              <w:t>工程师</w:t>
            </w:r>
          </w:p>
        </w:tc>
        <w:tc>
          <w:tcPr>
            <w:tcW w:w="2204" w:type="dxa"/>
            <w:shd w:val="clear"/>
            <w:tcMar>
              <w:left w:w="0" w:type="dxa"/>
              <w:right w:w="0" w:type="dxa"/>
            </w:tcMar>
            <w:vAlign w:val="center"/>
          </w:tcPr>
          <w:p w14:paraId="2184FE21">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中冶重工（唐山）</w:t>
            </w:r>
          </w:p>
          <w:p w14:paraId="4CC2F470">
            <w:pPr>
              <w:pStyle w:val="13"/>
              <w:spacing w:line="320" w:lineRule="exact"/>
              <w:jc w:val="center"/>
              <w:rPr>
                <w:rFonts w:hint="eastAsia" w:cs="宋体" w:asciiTheme="minorEastAsia" w:hAnsiTheme="minorEastAsia" w:eastAsiaTheme="minorEastAsia"/>
                <w:color w:val="auto"/>
                <w:sz w:val="21"/>
                <w:szCs w:val="21"/>
                <w:lang w:val="en-US" w:eastAsia="zh-CN" w:bidi="ar-SA"/>
              </w:rPr>
            </w:pPr>
            <w:r>
              <w:rPr>
                <w:rFonts w:hint="eastAsia" w:asciiTheme="minorEastAsia" w:hAnsiTheme="minorEastAsia" w:eastAsiaTheme="minorEastAsia"/>
                <w:color w:val="auto"/>
                <w:sz w:val="21"/>
                <w:szCs w:val="21"/>
              </w:rPr>
              <w:t>有限公司</w:t>
            </w:r>
          </w:p>
        </w:tc>
        <w:tc>
          <w:tcPr>
            <w:tcW w:w="2050" w:type="dxa"/>
            <w:shd w:val="clear"/>
            <w:tcMar>
              <w:left w:w="0" w:type="dxa"/>
              <w:right w:w="0" w:type="dxa"/>
            </w:tcMar>
            <w:vAlign w:val="center"/>
          </w:tcPr>
          <w:p w14:paraId="763AA917">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中冶重工（唐山）</w:t>
            </w:r>
          </w:p>
          <w:p w14:paraId="543B1E8B">
            <w:pPr>
              <w:pStyle w:val="13"/>
              <w:spacing w:line="320" w:lineRule="exact"/>
              <w:jc w:val="center"/>
              <w:rPr>
                <w:rFonts w:hint="eastAsia" w:cs="宋体" w:asciiTheme="minorEastAsia" w:hAnsiTheme="minorEastAsia" w:eastAsiaTheme="minorEastAsia"/>
                <w:color w:val="auto"/>
                <w:sz w:val="21"/>
                <w:szCs w:val="21"/>
                <w:lang w:val="en-US" w:eastAsia="zh-CN" w:bidi="ar-SA"/>
              </w:rPr>
            </w:pPr>
            <w:r>
              <w:rPr>
                <w:rFonts w:hint="eastAsia" w:asciiTheme="minorEastAsia" w:hAnsiTheme="minorEastAsia" w:eastAsiaTheme="minorEastAsia"/>
                <w:color w:val="auto"/>
                <w:sz w:val="21"/>
                <w:szCs w:val="21"/>
              </w:rPr>
              <w:t>有限公司</w:t>
            </w:r>
          </w:p>
        </w:tc>
        <w:tc>
          <w:tcPr>
            <w:tcW w:w="2402" w:type="dxa"/>
            <w:shd w:val="clear"/>
            <w:tcMar>
              <w:left w:w="0" w:type="dxa"/>
              <w:right w:w="0" w:type="dxa"/>
            </w:tcMar>
            <w:vAlign w:val="top"/>
          </w:tcPr>
          <w:p w14:paraId="02FE4AEF">
            <w:pPr>
              <w:pStyle w:val="13"/>
              <w:spacing w:line="320" w:lineRule="exact"/>
              <w:rPr>
                <w:rFonts w:hint="eastAsia" w:cs="宋体" w:asciiTheme="minorEastAsia" w:hAnsiTheme="minorEastAsia" w:eastAsiaTheme="minorEastAsia"/>
                <w:color w:val="auto"/>
                <w:sz w:val="21"/>
                <w:szCs w:val="21"/>
                <w:lang w:val="en-US" w:eastAsia="zh-CN" w:bidi="ar-SA"/>
              </w:rPr>
            </w:pPr>
            <w:r>
              <w:rPr>
                <w:rFonts w:hint="eastAsia" w:asciiTheme="minorEastAsia" w:hAnsiTheme="minorEastAsia" w:eastAsiaTheme="minorEastAsia"/>
                <w:color w:val="auto"/>
                <w:sz w:val="21"/>
                <w:szCs w:val="21"/>
              </w:rPr>
              <w:t>创新</w:t>
            </w:r>
            <w:r>
              <w:rPr>
                <w:rFonts w:hint="eastAsia" w:asciiTheme="minorEastAsia" w:hAnsiTheme="minorEastAsia"/>
                <w:color w:val="auto"/>
                <w:sz w:val="21"/>
                <w:szCs w:val="21"/>
              </w:rPr>
              <w:t>成果</w:t>
            </w:r>
            <w:r>
              <w:rPr>
                <w:rFonts w:hint="eastAsia" w:asciiTheme="minorEastAsia" w:hAnsiTheme="minorEastAsia" w:eastAsiaTheme="minorEastAsia"/>
                <w:color w:val="auto"/>
                <w:sz w:val="21"/>
                <w:szCs w:val="21"/>
              </w:rPr>
              <w:t>1、创新</w:t>
            </w:r>
            <w:r>
              <w:rPr>
                <w:rFonts w:hint="eastAsia" w:asciiTheme="minorEastAsia" w:hAnsiTheme="minorEastAsia"/>
                <w:color w:val="auto"/>
                <w:sz w:val="21"/>
                <w:szCs w:val="21"/>
              </w:rPr>
              <w:t>成果</w:t>
            </w:r>
            <w:r>
              <w:rPr>
                <w:rFonts w:hint="eastAsia" w:asciiTheme="minorEastAsia" w:hAnsiTheme="minorEastAsia" w:eastAsiaTheme="minorEastAsia"/>
                <w:color w:val="auto"/>
                <w:sz w:val="21"/>
                <w:szCs w:val="21"/>
              </w:rPr>
              <w:t>2、创新</w:t>
            </w:r>
            <w:r>
              <w:rPr>
                <w:rFonts w:hint="eastAsia" w:asciiTheme="minorEastAsia" w:hAnsiTheme="minorEastAsia"/>
                <w:color w:val="auto"/>
                <w:sz w:val="21"/>
                <w:szCs w:val="21"/>
              </w:rPr>
              <w:t>成果</w:t>
            </w:r>
            <w:r>
              <w:rPr>
                <w:rFonts w:hint="eastAsia" w:asciiTheme="minorEastAsia" w:hAnsiTheme="minorEastAsia" w:eastAsiaTheme="minorEastAsia"/>
                <w:color w:val="auto"/>
                <w:sz w:val="21"/>
                <w:szCs w:val="21"/>
              </w:rPr>
              <w:t>3</w:t>
            </w:r>
          </w:p>
        </w:tc>
      </w:tr>
      <w:tr w14:paraId="465F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93" w:type="dxa"/>
            <w:tcMar>
              <w:left w:w="0" w:type="dxa"/>
              <w:right w:w="0" w:type="dxa"/>
            </w:tcMar>
            <w:vAlign w:val="center"/>
          </w:tcPr>
          <w:p w14:paraId="48B0ED52">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纪宏超</w:t>
            </w:r>
          </w:p>
        </w:tc>
        <w:tc>
          <w:tcPr>
            <w:tcW w:w="767" w:type="dxa"/>
            <w:tcMar>
              <w:left w:w="0" w:type="dxa"/>
              <w:right w:w="0" w:type="dxa"/>
            </w:tcMar>
            <w:vAlign w:val="center"/>
          </w:tcPr>
          <w:p w14:paraId="468D2DDE">
            <w:pPr>
              <w:pStyle w:val="13"/>
              <w:spacing w:line="320" w:lineRule="exact"/>
              <w:jc w:val="center"/>
              <w:rPr>
                <w:rFonts w:hint="eastAsia" w:asciiTheme="minorEastAsia" w:hAnsiTheme="minorEastAsia" w:eastAsiaTheme="minorEastAsia"/>
                <w:color w:val="auto"/>
                <w:sz w:val="21"/>
                <w:szCs w:val="21"/>
                <w:lang w:eastAsia="zh-CN"/>
              </w:rPr>
            </w:pPr>
            <w:r>
              <w:rPr>
                <w:rFonts w:hint="eastAsia" w:asciiTheme="minorEastAsia" w:hAnsiTheme="minorEastAsia" w:eastAsiaTheme="minorEastAsia"/>
                <w:color w:val="auto"/>
                <w:sz w:val="21"/>
                <w:szCs w:val="21"/>
                <w:lang w:val="en-US" w:eastAsia="zh-CN"/>
              </w:rPr>
              <w:t>5</w:t>
            </w:r>
          </w:p>
        </w:tc>
        <w:tc>
          <w:tcPr>
            <w:tcW w:w="1134" w:type="dxa"/>
            <w:tcMar>
              <w:left w:w="0" w:type="dxa"/>
              <w:right w:w="0" w:type="dxa"/>
            </w:tcMar>
            <w:vAlign w:val="center"/>
          </w:tcPr>
          <w:p w14:paraId="312577A3">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教授</w:t>
            </w:r>
          </w:p>
        </w:tc>
        <w:tc>
          <w:tcPr>
            <w:tcW w:w="2204" w:type="dxa"/>
            <w:tcMar>
              <w:left w:w="0" w:type="dxa"/>
              <w:right w:w="0" w:type="dxa"/>
            </w:tcMar>
            <w:vAlign w:val="center"/>
          </w:tcPr>
          <w:p w14:paraId="056B87D4">
            <w:pPr>
              <w:pStyle w:val="13"/>
              <w:spacing w:line="320" w:lineRule="exact"/>
              <w:jc w:val="center"/>
              <w:rPr>
                <w:rFonts w:hint="eastAsia" w:asciiTheme="minorEastAsia" w:hAnsiTheme="minorEastAsia" w:eastAsiaTheme="minorEastAsia"/>
                <w:sz w:val="21"/>
                <w:szCs w:val="21"/>
              </w:rPr>
            </w:pPr>
            <w:r>
              <w:rPr>
                <w:rFonts w:asciiTheme="minorEastAsia" w:hAnsiTheme="minorEastAsia" w:eastAsiaTheme="minorEastAsia"/>
                <w:sz w:val="21"/>
                <w:szCs w:val="21"/>
              </w:rPr>
              <w:t>华北理工大学</w:t>
            </w:r>
          </w:p>
        </w:tc>
        <w:tc>
          <w:tcPr>
            <w:tcW w:w="2050" w:type="dxa"/>
            <w:tcMar>
              <w:left w:w="0" w:type="dxa"/>
              <w:right w:w="0" w:type="dxa"/>
            </w:tcMar>
            <w:vAlign w:val="center"/>
          </w:tcPr>
          <w:p w14:paraId="09467ACE">
            <w:pPr>
              <w:pStyle w:val="13"/>
              <w:spacing w:line="320" w:lineRule="exact"/>
              <w:jc w:val="center"/>
              <w:rPr>
                <w:rFonts w:hint="eastAsia" w:asciiTheme="minorEastAsia" w:hAnsiTheme="minorEastAsia" w:eastAsiaTheme="minorEastAsia"/>
                <w:color w:val="auto"/>
                <w:sz w:val="21"/>
                <w:szCs w:val="21"/>
              </w:rPr>
            </w:pPr>
            <w:r>
              <w:rPr>
                <w:rFonts w:asciiTheme="minorEastAsia" w:hAnsiTheme="minorEastAsia" w:eastAsiaTheme="minorEastAsia"/>
                <w:sz w:val="21"/>
                <w:szCs w:val="21"/>
              </w:rPr>
              <w:t>华北理工大学</w:t>
            </w:r>
          </w:p>
        </w:tc>
        <w:tc>
          <w:tcPr>
            <w:tcW w:w="2402" w:type="dxa"/>
            <w:tcMar>
              <w:left w:w="0" w:type="dxa"/>
              <w:right w:w="0" w:type="dxa"/>
            </w:tcMar>
          </w:tcPr>
          <w:p w14:paraId="6FE1D972">
            <w:pPr>
              <w:pStyle w:val="13"/>
              <w:spacing w:line="320" w:lineRule="exact"/>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创新</w:t>
            </w:r>
            <w:r>
              <w:rPr>
                <w:rFonts w:hint="eastAsia" w:asciiTheme="minorEastAsia" w:hAnsiTheme="minorEastAsia"/>
                <w:sz w:val="21"/>
                <w:szCs w:val="21"/>
              </w:rPr>
              <w:t>成果</w:t>
            </w:r>
            <w:r>
              <w:rPr>
                <w:rFonts w:hint="eastAsia" w:asciiTheme="minorEastAsia" w:hAnsiTheme="minorEastAsia" w:eastAsiaTheme="minorEastAsia"/>
                <w:color w:val="auto"/>
                <w:sz w:val="21"/>
                <w:szCs w:val="21"/>
              </w:rPr>
              <w:t>2</w:t>
            </w:r>
          </w:p>
        </w:tc>
      </w:tr>
      <w:tr w14:paraId="3FEA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93" w:type="dxa"/>
            <w:shd w:val="clear"/>
            <w:tcMar>
              <w:left w:w="0" w:type="dxa"/>
              <w:right w:w="0" w:type="dxa"/>
            </w:tcMar>
            <w:vAlign w:val="center"/>
          </w:tcPr>
          <w:p w14:paraId="5B5EC704">
            <w:pPr>
              <w:pStyle w:val="13"/>
              <w:spacing w:line="320" w:lineRule="exact"/>
              <w:jc w:val="center"/>
              <w:rPr>
                <w:rFonts w:hint="eastAsia" w:cs="宋体" w:asciiTheme="minorEastAsia" w:hAnsiTheme="minorEastAsia" w:eastAsiaTheme="minorEastAsia"/>
                <w:color w:val="auto"/>
                <w:sz w:val="21"/>
                <w:szCs w:val="21"/>
                <w:lang w:val="en-US" w:eastAsia="zh-CN" w:bidi="ar-SA"/>
              </w:rPr>
            </w:pPr>
            <w:r>
              <w:rPr>
                <w:rFonts w:hint="eastAsia" w:asciiTheme="minorEastAsia" w:hAnsiTheme="minorEastAsia" w:eastAsiaTheme="minorEastAsia"/>
                <w:color w:val="auto"/>
                <w:sz w:val="21"/>
                <w:szCs w:val="21"/>
              </w:rPr>
              <w:t>徐文翠</w:t>
            </w:r>
          </w:p>
        </w:tc>
        <w:tc>
          <w:tcPr>
            <w:tcW w:w="767" w:type="dxa"/>
            <w:shd w:val="clear"/>
            <w:tcMar>
              <w:left w:w="0" w:type="dxa"/>
              <w:right w:w="0" w:type="dxa"/>
            </w:tcMar>
            <w:vAlign w:val="center"/>
          </w:tcPr>
          <w:p w14:paraId="5B26C352">
            <w:pPr>
              <w:pStyle w:val="13"/>
              <w:spacing w:line="320" w:lineRule="exact"/>
              <w:jc w:val="center"/>
              <w:rPr>
                <w:rFonts w:hint="eastAsia" w:cs="宋体" w:asciiTheme="minorEastAsia" w:hAnsiTheme="minorEastAsia" w:eastAsiaTheme="minorEastAsia"/>
                <w:color w:val="auto"/>
                <w:sz w:val="21"/>
                <w:szCs w:val="21"/>
                <w:lang w:val="en-US" w:eastAsia="zh-CN" w:bidi="ar-SA"/>
              </w:rPr>
            </w:pPr>
            <w:r>
              <w:rPr>
                <w:rFonts w:hint="eastAsia" w:asciiTheme="minorEastAsia" w:hAnsiTheme="minorEastAsia" w:eastAsiaTheme="minorEastAsia"/>
                <w:color w:val="auto"/>
                <w:sz w:val="21"/>
                <w:szCs w:val="21"/>
                <w:lang w:val="en-US" w:eastAsia="zh-CN"/>
              </w:rPr>
              <w:t>6</w:t>
            </w:r>
          </w:p>
        </w:tc>
        <w:tc>
          <w:tcPr>
            <w:tcW w:w="1134" w:type="dxa"/>
            <w:shd w:val="clear"/>
            <w:tcMar>
              <w:left w:w="0" w:type="dxa"/>
              <w:right w:w="0" w:type="dxa"/>
            </w:tcMar>
            <w:vAlign w:val="center"/>
          </w:tcPr>
          <w:p w14:paraId="5917C575">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高级</w:t>
            </w:r>
          </w:p>
          <w:p w14:paraId="30A73EFA">
            <w:pPr>
              <w:pStyle w:val="13"/>
              <w:spacing w:line="320" w:lineRule="exact"/>
              <w:jc w:val="center"/>
              <w:rPr>
                <w:rFonts w:hint="eastAsia" w:cs="宋体" w:asciiTheme="minorEastAsia" w:hAnsiTheme="minorEastAsia" w:eastAsiaTheme="minorEastAsia"/>
                <w:color w:val="auto"/>
                <w:sz w:val="21"/>
                <w:szCs w:val="21"/>
                <w:lang w:val="en-US" w:eastAsia="zh-CN" w:bidi="ar-SA"/>
              </w:rPr>
            </w:pPr>
            <w:r>
              <w:rPr>
                <w:rFonts w:hint="eastAsia" w:asciiTheme="minorEastAsia" w:hAnsiTheme="minorEastAsia" w:eastAsiaTheme="minorEastAsia"/>
                <w:color w:val="auto"/>
                <w:sz w:val="21"/>
                <w:szCs w:val="21"/>
              </w:rPr>
              <w:t>工程师</w:t>
            </w:r>
          </w:p>
        </w:tc>
        <w:tc>
          <w:tcPr>
            <w:tcW w:w="2204" w:type="dxa"/>
            <w:shd w:val="clear"/>
            <w:tcMar>
              <w:left w:w="0" w:type="dxa"/>
              <w:right w:w="0" w:type="dxa"/>
            </w:tcMar>
            <w:vAlign w:val="center"/>
          </w:tcPr>
          <w:p w14:paraId="420AF8EE">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中冶重工（唐山）</w:t>
            </w:r>
          </w:p>
          <w:p w14:paraId="72F49F6B">
            <w:pPr>
              <w:pStyle w:val="13"/>
              <w:spacing w:line="320" w:lineRule="exact"/>
              <w:jc w:val="center"/>
              <w:rPr>
                <w:rFonts w:hint="eastAsia" w:cs="宋体" w:asciiTheme="minorEastAsia" w:hAnsiTheme="minorEastAsia" w:eastAsiaTheme="minorEastAsia"/>
                <w:color w:val="auto"/>
                <w:sz w:val="21"/>
                <w:szCs w:val="21"/>
                <w:lang w:val="en-US" w:eastAsia="zh-CN" w:bidi="ar-SA"/>
              </w:rPr>
            </w:pPr>
            <w:r>
              <w:rPr>
                <w:rFonts w:hint="eastAsia" w:asciiTheme="minorEastAsia" w:hAnsiTheme="minorEastAsia" w:eastAsiaTheme="minorEastAsia"/>
                <w:color w:val="auto"/>
                <w:sz w:val="21"/>
                <w:szCs w:val="21"/>
              </w:rPr>
              <w:t>有限公司</w:t>
            </w:r>
          </w:p>
        </w:tc>
        <w:tc>
          <w:tcPr>
            <w:tcW w:w="2050" w:type="dxa"/>
            <w:shd w:val="clear"/>
            <w:tcMar>
              <w:left w:w="0" w:type="dxa"/>
              <w:right w:w="0" w:type="dxa"/>
            </w:tcMar>
            <w:vAlign w:val="center"/>
          </w:tcPr>
          <w:p w14:paraId="13B123F5">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中冶重工（唐山）</w:t>
            </w:r>
          </w:p>
          <w:p w14:paraId="56911C56">
            <w:pPr>
              <w:pStyle w:val="13"/>
              <w:spacing w:line="320" w:lineRule="exact"/>
              <w:jc w:val="center"/>
              <w:rPr>
                <w:rFonts w:hint="eastAsia" w:cs="宋体" w:asciiTheme="minorEastAsia" w:hAnsiTheme="minorEastAsia" w:eastAsiaTheme="minorEastAsia"/>
                <w:color w:val="auto"/>
                <w:sz w:val="21"/>
                <w:szCs w:val="21"/>
                <w:lang w:val="en-US" w:eastAsia="zh-CN" w:bidi="ar-SA"/>
              </w:rPr>
            </w:pPr>
            <w:r>
              <w:rPr>
                <w:rFonts w:hint="eastAsia" w:asciiTheme="minorEastAsia" w:hAnsiTheme="minorEastAsia" w:eastAsiaTheme="minorEastAsia"/>
                <w:color w:val="auto"/>
                <w:sz w:val="21"/>
                <w:szCs w:val="21"/>
              </w:rPr>
              <w:t>有限公司</w:t>
            </w:r>
          </w:p>
        </w:tc>
        <w:tc>
          <w:tcPr>
            <w:tcW w:w="2402" w:type="dxa"/>
            <w:shd w:val="clear"/>
            <w:tcMar>
              <w:left w:w="0" w:type="dxa"/>
              <w:right w:w="0" w:type="dxa"/>
            </w:tcMar>
            <w:vAlign w:val="top"/>
          </w:tcPr>
          <w:p w14:paraId="05486891">
            <w:pPr>
              <w:pStyle w:val="13"/>
              <w:spacing w:line="320" w:lineRule="exact"/>
              <w:rPr>
                <w:rFonts w:hint="eastAsia" w:cs="宋体" w:asciiTheme="minorEastAsia" w:hAnsiTheme="minorEastAsia" w:eastAsiaTheme="minorEastAsia"/>
                <w:color w:val="auto"/>
                <w:sz w:val="21"/>
                <w:szCs w:val="21"/>
                <w:lang w:val="en-US" w:eastAsia="zh-CN" w:bidi="ar-SA"/>
              </w:rPr>
            </w:pPr>
            <w:r>
              <w:rPr>
                <w:rFonts w:hint="eastAsia" w:asciiTheme="minorEastAsia" w:hAnsiTheme="minorEastAsia" w:eastAsiaTheme="minorEastAsia"/>
                <w:color w:val="auto"/>
                <w:sz w:val="21"/>
                <w:szCs w:val="21"/>
              </w:rPr>
              <w:t>创新</w:t>
            </w:r>
            <w:r>
              <w:rPr>
                <w:rFonts w:hint="eastAsia" w:asciiTheme="minorEastAsia" w:hAnsiTheme="minorEastAsia"/>
                <w:color w:val="auto"/>
                <w:sz w:val="21"/>
                <w:szCs w:val="21"/>
              </w:rPr>
              <w:t>成果</w:t>
            </w:r>
            <w:r>
              <w:rPr>
                <w:rFonts w:hint="eastAsia" w:asciiTheme="minorEastAsia" w:hAnsiTheme="minorEastAsia" w:eastAsiaTheme="minorEastAsia"/>
                <w:color w:val="auto"/>
                <w:sz w:val="21"/>
                <w:szCs w:val="21"/>
              </w:rPr>
              <w:t>2、创新</w:t>
            </w:r>
            <w:r>
              <w:rPr>
                <w:rFonts w:hint="eastAsia" w:asciiTheme="minorEastAsia" w:hAnsiTheme="minorEastAsia"/>
                <w:color w:val="auto"/>
                <w:sz w:val="21"/>
                <w:szCs w:val="21"/>
              </w:rPr>
              <w:t>成果</w:t>
            </w:r>
            <w:r>
              <w:rPr>
                <w:rFonts w:hint="eastAsia" w:asciiTheme="minorEastAsia" w:hAnsiTheme="minorEastAsia" w:eastAsiaTheme="minorEastAsia"/>
                <w:color w:val="auto"/>
                <w:sz w:val="21"/>
                <w:szCs w:val="21"/>
              </w:rPr>
              <w:t>3</w:t>
            </w:r>
          </w:p>
        </w:tc>
      </w:tr>
      <w:tr w14:paraId="3EB1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93" w:type="dxa"/>
            <w:tcMar>
              <w:left w:w="0" w:type="dxa"/>
              <w:right w:w="0" w:type="dxa"/>
            </w:tcMar>
            <w:vAlign w:val="center"/>
          </w:tcPr>
          <w:p w14:paraId="22057235">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王  瑞</w:t>
            </w:r>
          </w:p>
        </w:tc>
        <w:tc>
          <w:tcPr>
            <w:tcW w:w="767" w:type="dxa"/>
            <w:tcMar>
              <w:left w:w="0" w:type="dxa"/>
              <w:right w:w="0" w:type="dxa"/>
            </w:tcMar>
            <w:vAlign w:val="center"/>
          </w:tcPr>
          <w:p w14:paraId="45FB2BCD">
            <w:pPr>
              <w:pStyle w:val="13"/>
              <w:spacing w:line="320" w:lineRule="exact"/>
              <w:jc w:val="center"/>
              <w:rPr>
                <w:rFonts w:hint="eastAsia" w:asciiTheme="minorEastAsia" w:hAnsiTheme="minorEastAsia" w:eastAsiaTheme="minorEastAsia"/>
                <w:color w:val="auto"/>
                <w:sz w:val="21"/>
                <w:szCs w:val="21"/>
                <w:lang w:eastAsia="zh-CN"/>
              </w:rPr>
            </w:pPr>
            <w:r>
              <w:rPr>
                <w:rFonts w:hint="eastAsia" w:asciiTheme="minorEastAsia" w:hAnsiTheme="minorEastAsia" w:eastAsiaTheme="minorEastAsia"/>
                <w:color w:val="auto"/>
                <w:sz w:val="21"/>
                <w:szCs w:val="21"/>
                <w:lang w:val="en-US" w:eastAsia="zh-CN"/>
              </w:rPr>
              <w:t>7</w:t>
            </w:r>
          </w:p>
        </w:tc>
        <w:tc>
          <w:tcPr>
            <w:tcW w:w="1134" w:type="dxa"/>
            <w:tcMar>
              <w:left w:w="0" w:type="dxa"/>
              <w:right w:w="0" w:type="dxa"/>
            </w:tcMar>
            <w:vAlign w:val="center"/>
          </w:tcPr>
          <w:p w14:paraId="4FCC3B6D">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工程师</w:t>
            </w:r>
          </w:p>
        </w:tc>
        <w:tc>
          <w:tcPr>
            <w:tcW w:w="2204" w:type="dxa"/>
            <w:tcMar>
              <w:left w:w="0" w:type="dxa"/>
              <w:right w:w="0" w:type="dxa"/>
            </w:tcMar>
            <w:vAlign w:val="center"/>
          </w:tcPr>
          <w:p w14:paraId="78433A4B">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中冶重工（唐山）</w:t>
            </w:r>
          </w:p>
          <w:p w14:paraId="2784523C">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有限公司</w:t>
            </w:r>
          </w:p>
        </w:tc>
        <w:tc>
          <w:tcPr>
            <w:tcW w:w="2050" w:type="dxa"/>
            <w:tcMar>
              <w:left w:w="0" w:type="dxa"/>
              <w:right w:w="0" w:type="dxa"/>
            </w:tcMar>
            <w:vAlign w:val="center"/>
          </w:tcPr>
          <w:p w14:paraId="4792BBA0">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中冶重工（唐山）</w:t>
            </w:r>
          </w:p>
          <w:p w14:paraId="6AA54667">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有限公司</w:t>
            </w:r>
          </w:p>
        </w:tc>
        <w:tc>
          <w:tcPr>
            <w:tcW w:w="2402" w:type="dxa"/>
            <w:tcMar>
              <w:left w:w="0" w:type="dxa"/>
              <w:right w:w="0" w:type="dxa"/>
            </w:tcMar>
          </w:tcPr>
          <w:p w14:paraId="0DDEFD8A">
            <w:pPr>
              <w:pStyle w:val="13"/>
              <w:spacing w:line="320" w:lineRule="exact"/>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创新</w:t>
            </w:r>
            <w:r>
              <w:rPr>
                <w:rFonts w:hint="eastAsia" w:asciiTheme="minorEastAsia" w:hAnsiTheme="minorEastAsia"/>
                <w:color w:val="auto"/>
                <w:sz w:val="21"/>
                <w:szCs w:val="21"/>
              </w:rPr>
              <w:t>成果</w:t>
            </w:r>
            <w:r>
              <w:rPr>
                <w:rFonts w:hint="eastAsia" w:asciiTheme="minorEastAsia" w:hAnsiTheme="minorEastAsia" w:eastAsiaTheme="minorEastAsia"/>
                <w:color w:val="auto"/>
                <w:sz w:val="21"/>
                <w:szCs w:val="21"/>
              </w:rPr>
              <w:t>2、创新</w:t>
            </w:r>
            <w:r>
              <w:rPr>
                <w:rFonts w:hint="eastAsia" w:asciiTheme="minorEastAsia" w:hAnsiTheme="minorEastAsia"/>
                <w:color w:val="auto"/>
                <w:sz w:val="21"/>
                <w:szCs w:val="21"/>
              </w:rPr>
              <w:t>成果</w:t>
            </w:r>
            <w:r>
              <w:rPr>
                <w:rFonts w:hint="eastAsia" w:asciiTheme="minorEastAsia" w:hAnsiTheme="minorEastAsia" w:eastAsiaTheme="minorEastAsia"/>
                <w:color w:val="auto"/>
                <w:sz w:val="21"/>
                <w:szCs w:val="21"/>
              </w:rPr>
              <w:t>3</w:t>
            </w:r>
            <w:r>
              <w:rPr>
                <w:rFonts w:asciiTheme="minorEastAsia" w:hAnsiTheme="minorEastAsia" w:eastAsiaTheme="minorEastAsia"/>
                <w:color w:val="auto"/>
                <w:sz w:val="21"/>
                <w:szCs w:val="21"/>
              </w:rPr>
              <w:t xml:space="preserve"> </w:t>
            </w:r>
          </w:p>
        </w:tc>
      </w:tr>
      <w:tr w14:paraId="4C1D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93" w:type="dxa"/>
            <w:tcMar>
              <w:left w:w="0" w:type="dxa"/>
              <w:right w:w="0" w:type="dxa"/>
            </w:tcMar>
            <w:vAlign w:val="center"/>
          </w:tcPr>
          <w:p w14:paraId="46E27971">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付立华</w:t>
            </w:r>
          </w:p>
        </w:tc>
        <w:tc>
          <w:tcPr>
            <w:tcW w:w="767" w:type="dxa"/>
            <w:tcMar>
              <w:left w:w="0" w:type="dxa"/>
              <w:right w:w="0" w:type="dxa"/>
            </w:tcMar>
            <w:vAlign w:val="center"/>
          </w:tcPr>
          <w:p w14:paraId="7959D1D1">
            <w:pPr>
              <w:pStyle w:val="13"/>
              <w:spacing w:line="320" w:lineRule="exact"/>
              <w:jc w:val="center"/>
              <w:rPr>
                <w:rFonts w:hint="eastAsia" w:asciiTheme="minorEastAsia" w:hAnsiTheme="minorEastAsia" w:eastAsiaTheme="minorEastAsia"/>
                <w:color w:val="auto"/>
                <w:sz w:val="21"/>
                <w:szCs w:val="21"/>
              </w:rPr>
            </w:pPr>
            <w:r>
              <w:rPr>
                <w:rFonts w:asciiTheme="minorEastAsia" w:hAnsiTheme="minorEastAsia" w:eastAsiaTheme="minorEastAsia"/>
                <w:color w:val="auto"/>
                <w:sz w:val="21"/>
                <w:szCs w:val="21"/>
              </w:rPr>
              <w:t>8</w:t>
            </w:r>
          </w:p>
        </w:tc>
        <w:tc>
          <w:tcPr>
            <w:tcW w:w="1134" w:type="dxa"/>
            <w:tcMar>
              <w:left w:w="0" w:type="dxa"/>
              <w:right w:w="0" w:type="dxa"/>
            </w:tcMar>
            <w:vAlign w:val="center"/>
          </w:tcPr>
          <w:p w14:paraId="536C4127">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高级</w:t>
            </w:r>
          </w:p>
          <w:p w14:paraId="40AEEC55">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工程师</w:t>
            </w:r>
          </w:p>
        </w:tc>
        <w:tc>
          <w:tcPr>
            <w:tcW w:w="2204" w:type="dxa"/>
            <w:tcMar>
              <w:left w:w="0" w:type="dxa"/>
              <w:right w:w="0" w:type="dxa"/>
            </w:tcMar>
            <w:vAlign w:val="center"/>
          </w:tcPr>
          <w:p w14:paraId="14C1FFCF">
            <w:pPr>
              <w:pStyle w:val="13"/>
              <w:spacing w:line="320" w:lineRule="exact"/>
              <w:jc w:val="center"/>
              <w:rPr>
                <w:rFonts w:hint="eastAsia" w:asciiTheme="minorEastAsia" w:hAnsiTheme="minorEastAsia" w:eastAsiaTheme="minorEastAsia"/>
                <w:color w:val="auto"/>
                <w:sz w:val="21"/>
                <w:szCs w:val="21"/>
              </w:rPr>
            </w:pPr>
            <w:r>
              <w:rPr>
                <w:rFonts w:asciiTheme="minorEastAsia" w:hAnsiTheme="minorEastAsia" w:eastAsiaTheme="minorEastAsia"/>
                <w:color w:val="auto"/>
                <w:sz w:val="21"/>
                <w:szCs w:val="21"/>
              </w:rPr>
              <w:t>中国二十二冶集团有限公司</w:t>
            </w:r>
          </w:p>
        </w:tc>
        <w:tc>
          <w:tcPr>
            <w:tcW w:w="2050" w:type="dxa"/>
            <w:tcMar>
              <w:left w:w="0" w:type="dxa"/>
              <w:right w:w="0" w:type="dxa"/>
            </w:tcMar>
            <w:vAlign w:val="center"/>
          </w:tcPr>
          <w:p w14:paraId="717F66FD">
            <w:pPr>
              <w:pStyle w:val="13"/>
              <w:spacing w:line="320" w:lineRule="exact"/>
              <w:jc w:val="center"/>
              <w:rPr>
                <w:rFonts w:hint="eastAsia" w:asciiTheme="minorEastAsia" w:hAnsiTheme="minorEastAsia" w:eastAsiaTheme="minorEastAsia"/>
                <w:color w:val="auto"/>
                <w:sz w:val="21"/>
                <w:szCs w:val="21"/>
              </w:rPr>
            </w:pPr>
            <w:r>
              <w:rPr>
                <w:rFonts w:asciiTheme="minorEastAsia" w:hAnsiTheme="minorEastAsia" w:eastAsiaTheme="minorEastAsia"/>
                <w:color w:val="auto"/>
                <w:sz w:val="21"/>
                <w:szCs w:val="21"/>
              </w:rPr>
              <w:t>中国二十二冶集团有限公司</w:t>
            </w:r>
          </w:p>
        </w:tc>
        <w:tc>
          <w:tcPr>
            <w:tcW w:w="2402" w:type="dxa"/>
            <w:tcMar>
              <w:left w:w="0" w:type="dxa"/>
              <w:right w:w="0" w:type="dxa"/>
            </w:tcMar>
          </w:tcPr>
          <w:p w14:paraId="3F9ED9FE">
            <w:pPr>
              <w:pStyle w:val="13"/>
              <w:spacing w:line="320" w:lineRule="exact"/>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创新</w:t>
            </w:r>
            <w:r>
              <w:rPr>
                <w:rFonts w:hint="eastAsia" w:asciiTheme="minorEastAsia" w:hAnsiTheme="minorEastAsia"/>
                <w:color w:val="auto"/>
                <w:sz w:val="21"/>
                <w:szCs w:val="21"/>
              </w:rPr>
              <w:t>成果</w:t>
            </w:r>
            <w:r>
              <w:rPr>
                <w:rFonts w:hint="eastAsia" w:asciiTheme="minorEastAsia" w:hAnsiTheme="minorEastAsia" w:eastAsiaTheme="minorEastAsia"/>
                <w:color w:val="auto"/>
                <w:sz w:val="21"/>
                <w:szCs w:val="21"/>
              </w:rPr>
              <w:t>1</w:t>
            </w:r>
          </w:p>
        </w:tc>
      </w:tr>
      <w:tr w14:paraId="55DC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93" w:type="dxa"/>
            <w:tcMar>
              <w:left w:w="0" w:type="dxa"/>
              <w:right w:w="0" w:type="dxa"/>
            </w:tcMar>
            <w:vAlign w:val="center"/>
          </w:tcPr>
          <w:p w14:paraId="4EE782C0">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王金业</w:t>
            </w:r>
          </w:p>
        </w:tc>
        <w:tc>
          <w:tcPr>
            <w:tcW w:w="767" w:type="dxa"/>
            <w:tcMar>
              <w:left w:w="0" w:type="dxa"/>
              <w:right w:w="0" w:type="dxa"/>
            </w:tcMar>
            <w:vAlign w:val="center"/>
          </w:tcPr>
          <w:p w14:paraId="228FD1CC">
            <w:pPr>
              <w:pStyle w:val="13"/>
              <w:spacing w:line="320" w:lineRule="exact"/>
              <w:jc w:val="center"/>
              <w:rPr>
                <w:rFonts w:hint="eastAsia" w:asciiTheme="minorEastAsia" w:hAnsiTheme="minorEastAsia" w:eastAsiaTheme="minorEastAsia"/>
                <w:color w:val="auto"/>
                <w:sz w:val="21"/>
                <w:szCs w:val="21"/>
              </w:rPr>
            </w:pPr>
            <w:r>
              <w:rPr>
                <w:rFonts w:asciiTheme="minorEastAsia" w:hAnsiTheme="minorEastAsia" w:eastAsiaTheme="minorEastAsia"/>
                <w:color w:val="auto"/>
                <w:sz w:val="21"/>
                <w:szCs w:val="21"/>
              </w:rPr>
              <w:t>9</w:t>
            </w:r>
          </w:p>
        </w:tc>
        <w:tc>
          <w:tcPr>
            <w:tcW w:w="1134" w:type="dxa"/>
            <w:tcMar>
              <w:left w:w="0" w:type="dxa"/>
              <w:right w:w="0" w:type="dxa"/>
            </w:tcMar>
            <w:vAlign w:val="center"/>
          </w:tcPr>
          <w:p w14:paraId="31E63537">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高级</w:t>
            </w:r>
          </w:p>
          <w:p w14:paraId="026B7EE7">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工程师</w:t>
            </w:r>
          </w:p>
        </w:tc>
        <w:tc>
          <w:tcPr>
            <w:tcW w:w="2204" w:type="dxa"/>
            <w:tcMar>
              <w:left w:w="0" w:type="dxa"/>
              <w:right w:w="0" w:type="dxa"/>
            </w:tcMar>
            <w:vAlign w:val="center"/>
          </w:tcPr>
          <w:p w14:paraId="3BA5FAF8">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中冶重工（唐山）</w:t>
            </w:r>
          </w:p>
          <w:p w14:paraId="6A1EA871">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有限公司</w:t>
            </w:r>
          </w:p>
        </w:tc>
        <w:tc>
          <w:tcPr>
            <w:tcW w:w="2050" w:type="dxa"/>
            <w:tcMar>
              <w:left w:w="0" w:type="dxa"/>
              <w:right w:w="0" w:type="dxa"/>
            </w:tcMar>
            <w:vAlign w:val="center"/>
          </w:tcPr>
          <w:p w14:paraId="1B1B03BD">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中冶重工（唐山）</w:t>
            </w:r>
          </w:p>
          <w:p w14:paraId="288DDB0C">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有限公司</w:t>
            </w:r>
          </w:p>
        </w:tc>
        <w:tc>
          <w:tcPr>
            <w:tcW w:w="2402" w:type="dxa"/>
            <w:tcMar>
              <w:left w:w="0" w:type="dxa"/>
              <w:right w:w="0" w:type="dxa"/>
            </w:tcMar>
          </w:tcPr>
          <w:p w14:paraId="2D594C9B">
            <w:pPr>
              <w:pStyle w:val="13"/>
              <w:spacing w:line="320" w:lineRule="exact"/>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创新</w:t>
            </w:r>
            <w:r>
              <w:rPr>
                <w:rFonts w:hint="eastAsia" w:asciiTheme="minorEastAsia" w:hAnsiTheme="minorEastAsia"/>
                <w:color w:val="auto"/>
                <w:sz w:val="21"/>
                <w:szCs w:val="21"/>
              </w:rPr>
              <w:t>成果</w:t>
            </w:r>
            <w:r>
              <w:rPr>
                <w:rFonts w:hint="eastAsia" w:asciiTheme="minorEastAsia" w:hAnsiTheme="minorEastAsia" w:eastAsiaTheme="minorEastAsia"/>
                <w:color w:val="auto"/>
                <w:sz w:val="21"/>
                <w:szCs w:val="21"/>
              </w:rPr>
              <w:t>1、创新</w:t>
            </w:r>
            <w:r>
              <w:rPr>
                <w:rFonts w:hint="eastAsia" w:asciiTheme="minorEastAsia" w:hAnsiTheme="minorEastAsia"/>
                <w:color w:val="auto"/>
                <w:sz w:val="21"/>
                <w:szCs w:val="21"/>
              </w:rPr>
              <w:t>成果</w:t>
            </w:r>
            <w:r>
              <w:rPr>
                <w:rFonts w:hint="eastAsia" w:asciiTheme="minorEastAsia" w:hAnsiTheme="minorEastAsia" w:eastAsiaTheme="minorEastAsia"/>
                <w:color w:val="auto"/>
                <w:sz w:val="21"/>
                <w:szCs w:val="21"/>
              </w:rPr>
              <w:t>2、创新</w:t>
            </w:r>
            <w:r>
              <w:rPr>
                <w:rFonts w:hint="eastAsia" w:asciiTheme="minorEastAsia" w:hAnsiTheme="minorEastAsia"/>
                <w:color w:val="auto"/>
                <w:sz w:val="21"/>
                <w:szCs w:val="21"/>
              </w:rPr>
              <w:t>成果</w:t>
            </w:r>
            <w:r>
              <w:rPr>
                <w:rFonts w:hint="eastAsia" w:asciiTheme="minorEastAsia" w:hAnsiTheme="minorEastAsia" w:eastAsiaTheme="minorEastAsia"/>
                <w:color w:val="auto"/>
                <w:sz w:val="21"/>
                <w:szCs w:val="21"/>
              </w:rPr>
              <w:t>3</w:t>
            </w:r>
          </w:p>
        </w:tc>
      </w:tr>
      <w:tr w14:paraId="0E64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93" w:type="dxa"/>
            <w:tcMar>
              <w:left w:w="0" w:type="dxa"/>
              <w:right w:w="0" w:type="dxa"/>
            </w:tcMar>
            <w:vAlign w:val="center"/>
          </w:tcPr>
          <w:p w14:paraId="53410597">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周丽娟</w:t>
            </w:r>
          </w:p>
        </w:tc>
        <w:tc>
          <w:tcPr>
            <w:tcW w:w="767" w:type="dxa"/>
            <w:tcMar>
              <w:left w:w="0" w:type="dxa"/>
              <w:right w:w="0" w:type="dxa"/>
            </w:tcMar>
            <w:vAlign w:val="center"/>
          </w:tcPr>
          <w:p w14:paraId="00804CBF">
            <w:pPr>
              <w:pStyle w:val="13"/>
              <w:spacing w:line="320" w:lineRule="exact"/>
              <w:jc w:val="center"/>
              <w:rPr>
                <w:rFonts w:hint="eastAsia" w:asciiTheme="minorEastAsia" w:hAnsiTheme="minorEastAsia" w:eastAsiaTheme="minorEastAsia"/>
                <w:color w:val="auto"/>
                <w:sz w:val="21"/>
                <w:szCs w:val="21"/>
              </w:rPr>
            </w:pPr>
            <w:r>
              <w:rPr>
                <w:rFonts w:asciiTheme="minorEastAsia" w:hAnsiTheme="minorEastAsia" w:eastAsiaTheme="minorEastAsia"/>
                <w:color w:val="auto"/>
                <w:sz w:val="21"/>
                <w:szCs w:val="21"/>
              </w:rPr>
              <w:t>10</w:t>
            </w:r>
          </w:p>
        </w:tc>
        <w:tc>
          <w:tcPr>
            <w:tcW w:w="1134" w:type="dxa"/>
            <w:tcMar>
              <w:left w:w="0" w:type="dxa"/>
              <w:right w:w="0" w:type="dxa"/>
            </w:tcMar>
            <w:vAlign w:val="center"/>
          </w:tcPr>
          <w:p w14:paraId="550CFB86">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工程师</w:t>
            </w:r>
          </w:p>
        </w:tc>
        <w:tc>
          <w:tcPr>
            <w:tcW w:w="2204" w:type="dxa"/>
            <w:tcMar>
              <w:left w:w="0" w:type="dxa"/>
              <w:right w:w="0" w:type="dxa"/>
            </w:tcMar>
            <w:vAlign w:val="center"/>
          </w:tcPr>
          <w:p w14:paraId="335989DA">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中冶重工（唐山）</w:t>
            </w:r>
          </w:p>
          <w:p w14:paraId="36829498">
            <w:pPr>
              <w:spacing w:line="320" w:lineRule="exact"/>
              <w:jc w:val="center"/>
              <w:rPr>
                <w:rFonts w:hint="eastAsia" w:asciiTheme="minorEastAsia" w:hAnsiTheme="minorEastAsia"/>
                <w:color w:val="auto"/>
                <w:szCs w:val="21"/>
              </w:rPr>
            </w:pPr>
            <w:r>
              <w:rPr>
                <w:rFonts w:hint="eastAsia" w:asciiTheme="minorEastAsia" w:hAnsiTheme="minorEastAsia"/>
                <w:color w:val="auto"/>
                <w:szCs w:val="21"/>
              </w:rPr>
              <w:t>有限公司</w:t>
            </w:r>
          </w:p>
        </w:tc>
        <w:tc>
          <w:tcPr>
            <w:tcW w:w="2050" w:type="dxa"/>
            <w:tcMar>
              <w:left w:w="0" w:type="dxa"/>
              <w:right w:w="0" w:type="dxa"/>
            </w:tcMar>
            <w:vAlign w:val="center"/>
          </w:tcPr>
          <w:p w14:paraId="2F5CBB66">
            <w:pPr>
              <w:pStyle w:val="13"/>
              <w:spacing w:line="320" w:lineRule="exact"/>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中冶重工（唐山）</w:t>
            </w:r>
          </w:p>
          <w:p w14:paraId="69FAED8B">
            <w:pPr>
              <w:spacing w:line="320" w:lineRule="exact"/>
              <w:jc w:val="center"/>
              <w:rPr>
                <w:rFonts w:hint="eastAsia" w:asciiTheme="minorEastAsia" w:hAnsiTheme="minorEastAsia"/>
                <w:color w:val="auto"/>
                <w:szCs w:val="21"/>
              </w:rPr>
            </w:pPr>
            <w:r>
              <w:rPr>
                <w:rFonts w:hint="eastAsia" w:asciiTheme="minorEastAsia" w:hAnsiTheme="minorEastAsia"/>
                <w:color w:val="auto"/>
                <w:szCs w:val="21"/>
              </w:rPr>
              <w:t>有限公司</w:t>
            </w:r>
          </w:p>
        </w:tc>
        <w:tc>
          <w:tcPr>
            <w:tcW w:w="2402" w:type="dxa"/>
            <w:tcMar>
              <w:left w:w="0" w:type="dxa"/>
              <w:right w:w="0" w:type="dxa"/>
            </w:tcMar>
          </w:tcPr>
          <w:p w14:paraId="054A4C7A">
            <w:pPr>
              <w:pStyle w:val="13"/>
              <w:spacing w:line="320" w:lineRule="exact"/>
              <w:rPr>
                <w:rFonts w:hint="eastAsia" w:asciiTheme="minorEastAsia" w:hAnsiTheme="minorEastAsia" w:eastAsiaTheme="minorEastAsia"/>
                <w:b/>
                <w:color w:val="auto"/>
                <w:sz w:val="21"/>
                <w:szCs w:val="21"/>
              </w:rPr>
            </w:pPr>
            <w:r>
              <w:rPr>
                <w:rFonts w:hint="eastAsia" w:asciiTheme="minorEastAsia" w:hAnsiTheme="minorEastAsia" w:eastAsiaTheme="minorEastAsia"/>
                <w:color w:val="auto"/>
                <w:sz w:val="21"/>
                <w:szCs w:val="21"/>
              </w:rPr>
              <w:t>创新</w:t>
            </w:r>
            <w:r>
              <w:rPr>
                <w:rFonts w:hint="eastAsia" w:asciiTheme="minorEastAsia" w:hAnsiTheme="minorEastAsia"/>
                <w:color w:val="auto"/>
                <w:sz w:val="21"/>
                <w:szCs w:val="21"/>
              </w:rPr>
              <w:t>成果</w:t>
            </w:r>
            <w:r>
              <w:rPr>
                <w:rFonts w:hint="eastAsia" w:asciiTheme="minorEastAsia" w:hAnsiTheme="minorEastAsia" w:eastAsiaTheme="minorEastAsia"/>
                <w:color w:val="auto"/>
                <w:sz w:val="21"/>
                <w:szCs w:val="21"/>
              </w:rPr>
              <w:t>3</w:t>
            </w:r>
          </w:p>
        </w:tc>
      </w:tr>
    </w:tbl>
    <w:p w14:paraId="7472B0EF">
      <w:pPr>
        <w:spacing w:line="440" w:lineRule="exact"/>
        <w:rPr>
          <w:rFonts w:hint="eastAsia" w:asciiTheme="minorEastAsia" w:hAnsiTheme="minorEastAsia"/>
          <w:b/>
          <w:color w:val="auto"/>
          <w:sz w:val="28"/>
          <w:szCs w:val="28"/>
        </w:rPr>
      </w:pPr>
      <w:r>
        <w:rPr>
          <w:rFonts w:hint="eastAsia" w:asciiTheme="minorEastAsia" w:hAnsiTheme="minorEastAsia"/>
          <w:b/>
          <w:color w:val="auto"/>
          <w:sz w:val="28"/>
          <w:szCs w:val="28"/>
        </w:rPr>
        <w:t>七、</w:t>
      </w:r>
      <w:r>
        <w:rPr>
          <w:rFonts w:asciiTheme="minorEastAsia" w:hAnsiTheme="minorEastAsia"/>
          <w:b/>
          <w:color w:val="auto"/>
          <w:sz w:val="28"/>
          <w:szCs w:val="28"/>
        </w:rPr>
        <w:t>项目简介</w:t>
      </w:r>
      <w:r>
        <w:rPr>
          <w:rFonts w:hint="eastAsia" w:asciiTheme="minorEastAsia" w:hAnsiTheme="minorEastAsia"/>
          <w:b/>
          <w:color w:val="auto"/>
          <w:sz w:val="28"/>
          <w:szCs w:val="28"/>
        </w:rPr>
        <w:t>（不超1200字）</w:t>
      </w:r>
      <w:r>
        <w:rPr>
          <w:rFonts w:asciiTheme="minorEastAsia" w:hAnsiTheme="minorEastAsia"/>
          <w:b/>
          <w:color w:val="auto"/>
          <w:sz w:val="28"/>
          <w:szCs w:val="28"/>
        </w:rPr>
        <w:t>：</w:t>
      </w:r>
    </w:p>
    <w:p w14:paraId="159E82A2">
      <w:pPr>
        <w:spacing w:line="440" w:lineRule="exact"/>
        <w:rPr>
          <w:rFonts w:hint="eastAsia" w:asciiTheme="minorEastAsia" w:hAnsiTheme="minorEastAsia"/>
          <w:color w:val="auto"/>
          <w:sz w:val="24"/>
          <w:szCs w:val="24"/>
        </w:rPr>
      </w:pPr>
      <w:r>
        <w:rPr>
          <w:rFonts w:hint="eastAsia" w:asciiTheme="minorEastAsia" w:hAnsiTheme="minorEastAsia"/>
          <w:b/>
          <w:color w:val="auto"/>
          <w:sz w:val="24"/>
          <w:szCs w:val="24"/>
        </w:rPr>
        <w:t>所属科学技术</w:t>
      </w:r>
      <w:r>
        <w:rPr>
          <w:rFonts w:asciiTheme="minorEastAsia" w:hAnsiTheme="minorEastAsia"/>
          <w:b/>
          <w:color w:val="auto"/>
          <w:sz w:val="24"/>
          <w:szCs w:val="24"/>
        </w:rPr>
        <w:t>领域</w:t>
      </w:r>
      <w:r>
        <w:rPr>
          <w:rFonts w:hint="eastAsia" w:asciiTheme="minorEastAsia" w:hAnsiTheme="minorEastAsia"/>
          <w:b/>
          <w:color w:val="auto"/>
          <w:sz w:val="24"/>
          <w:szCs w:val="24"/>
        </w:rPr>
        <w:t>：</w:t>
      </w:r>
      <w:r>
        <w:rPr>
          <w:rFonts w:hint="eastAsia" w:asciiTheme="minorEastAsia" w:hAnsiTheme="minorEastAsia"/>
          <w:color w:val="auto"/>
          <w:sz w:val="24"/>
          <w:szCs w:val="24"/>
        </w:rPr>
        <w:t>塑性加工工艺与设备领域。</w:t>
      </w:r>
    </w:p>
    <w:p w14:paraId="3C5C2A33">
      <w:pPr>
        <w:spacing w:line="440" w:lineRule="exact"/>
        <w:rPr>
          <w:rFonts w:hint="eastAsia" w:asciiTheme="minorEastAsia" w:hAnsiTheme="minorEastAsia"/>
          <w:b/>
          <w:color w:val="auto"/>
          <w:sz w:val="24"/>
          <w:szCs w:val="24"/>
        </w:rPr>
      </w:pPr>
      <w:r>
        <w:rPr>
          <w:rFonts w:hint="eastAsia" w:asciiTheme="minorEastAsia" w:hAnsiTheme="minorEastAsia"/>
          <w:b/>
          <w:color w:val="auto"/>
          <w:sz w:val="24"/>
          <w:szCs w:val="24"/>
        </w:rPr>
        <w:t>主要</w:t>
      </w:r>
      <w:r>
        <w:rPr>
          <w:rFonts w:asciiTheme="minorEastAsia" w:hAnsiTheme="minorEastAsia"/>
          <w:b/>
          <w:color w:val="auto"/>
          <w:sz w:val="24"/>
          <w:szCs w:val="24"/>
        </w:rPr>
        <w:t>技术内容及</w:t>
      </w:r>
      <w:r>
        <w:rPr>
          <w:rFonts w:hint="eastAsia" w:asciiTheme="minorEastAsia" w:hAnsiTheme="minorEastAsia"/>
          <w:b/>
          <w:color w:val="auto"/>
          <w:sz w:val="24"/>
          <w:szCs w:val="24"/>
        </w:rPr>
        <w:t>创新点：</w:t>
      </w:r>
    </w:p>
    <w:p w14:paraId="631ACC85">
      <w:pPr>
        <w:spacing w:line="300" w:lineRule="auto"/>
        <w:rPr>
          <w:rFonts w:ascii="Times New Roman" w:hAnsi="Times New Roman" w:eastAsia="宋体" w:cs="Times New Roman"/>
          <w:color w:val="auto"/>
        </w:rPr>
      </w:pPr>
      <w:r>
        <w:rPr>
          <w:rFonts w:hint="eastAsia" w:ascii="Times New Roman" w:hAnsi="Times New Roman" w:eastAsia="宋体" w:cs="Times New Roman"/>
          <w:color w:val="auto"/>
        </w:rPr>
        <w:t xml:space="preserve">    多向模锻是锻造领域的重要分支。立项时，国内受制于工艺水平、装备能力、产业化等瓶颈制约，多向模锻技术整体水平远落后于国外。项目依托大型多向模锻件及重型装备自主化产业基地建设，在国家科技重大专项、中国中冶重大科技专项的支持下，围绕大型多向模锻液压机设计制造、多向模锻工艺及生产线技术、制造标准体系等方面开展系列基础性、综合性研究，历经十余年的努力，在多个技术维度取得突破性进展，主要创新成果如下：</w:t>
      </w:r>
    </w:p>
    <w:p w14:paraId="4382D6E5">
      <w:pPr>
        <w:spacing w:line="300" w:lineRule="auto"/>
        <w:ind w:firstLine="422" w:firstLineChars="200"/>
        <w:rPr>
          <w:rFonts w:ascii="Times New Roman" w:hAnsi="Times New Roman" w:eastAsia="宋体" w:cs="Times New Roman"/>
          <w:color w:val="auto"/>
        </w:rPr>
      </w:pPr>
      <w:r>
        <w:rPr>
          <w:rFonts w:hint="eastAsia" w:ascii="Times New Roman" w:hAnsi="Times New Roman" w:eastAsia="宋体" w:cs="Times New Roman"/>
          <w:b/>
          <w:bCs/>
          <w:color w:val="auto"/>
        </w:rPr>
        <w:t>1.创新研发了大型多向模锻液压机设计及制造技术体系</w:t>
      </w:r>
      <w:r>
        <w:rPr>
          <w:rFonts w:hint="eastAsia" w:ascii="Times New Roman" w:hAnsi="Times New Roman" w:eastAsia="宋体" w:cs="Times New Roman"/>
          <w:color w:val="auto"/>
        </w:rPr>
        <w:t>。在重型多向模锻液压机领域，研发了厚板密排焊接传力结构设计及制造技术，提升多向模锻装备结构部件的承载能力。开发了高压大流量多缸主动同步液压系统的设计与控制策略，实现液压机系统运行的稳定性和同步性。明晰并验证了无结构干涉的预应力钢丝缠绕正交预紧机架结构设计及优化方法，解决了机架结构独立与力学独立等问题，实现机架结构良好的刚度及整体性。发明了外置轨道式缠绕方法及缠绕机器人，实现大型多向模锻液压机机架的智能缠绕。建立了相关技术标准及设计方法，解决了大型多向模锻液压机系统设计、制造等工艺难题，形成自主核心技术。</w:t>
      </w:r>
    </w:p>
    <w:p w14:paraId="402DBF5D">
      <w:pPr>
        <w:spacing w:line="300" w:lineRule="auto"/>
        <w:ind w:firstLine="422" w:firstLineChars="200"/>
        <w:rPr>
          <w:rFonts w:ascii="Times New Roman" w:hAnsi="Times New Roman" w:eastAsia="宋体" w:cs="Times New Roman"/>
          <w:color w:val="auto"/>
        </w:rPr>
      </w:pPr>
      <w:r>
        <w:rPr>
          <w:rFonts w:hint="eastAsia" w:ascii="Times New Roman" w:hAnsi="Times New Roman" w:eastAsia="宋体" w:cs="Times New Roman"/>
          <w:b/>
          <w:bCs/>
          <w:color w:val="auto"/>
        </w:rPr>
        <w:t>2.系统形成了基于多向模锻成形技术的特色生产工艺及锻件产品。</w:t>
      </w:r>
      <w:r>
        <w:rPr>
          <w:rFonts w:hint="eastAsia" w:ascii="Times New Roman" w:hAnsi="Times New Roman" w:eastAsia="宋体" w:cs="Times New Roman"/>
          <w:color w:val="auto"/>
        </w:rPr>
        <w:t>针对多向模锻件，开发了带枝丫、深孔等结构的锻件成形工艺，发明了高寿命模具结构设计和使用维护技术，提升主机设备的适用范围，增强了模具的通用性；研发了核电火电闸阀、加氢阀等成形新工艺，开发了应用于石油石化高压管汇全序列锻件产品；突破了钛、铝等有色金属的复杂结构近净成形技术，实现了在重点领域关键零部件的创新应用。</w:t>
      </w:r>
    </w:p>
    <w:p w14:paraId="36131985">
      <w:pPr>
        <w:spacing w:line="300" w:lineRule="auto"/>
        <w:ind w:firstLine="422" w:firstLineChars="200"/>
        <w:rPr>
          <w:rFonts w:ascii="Times New Roman" w:hAnsi="Times New Roman" w:eastAsia="宋体" w:cs="Times New Roman"/>
          <w:color w:val="auto"/>
        </w:rPr>
      </w:pPr>
      <w:r>
        <w:rPr>
          <w:rFonts w:hint="eastAsia" w:ascii="Times New Roman" w:hAnsi="Times New Roman" w:eastAsia="宋体" w:cs="Times New Roman"/>
          <w:b/>
          <w:bCs/>
          <w:color w:val="auto"/>
        </w:rPr>
        <w:t>3.构建了多向模锻产业化成套装备、工艺及技术标准体系。</w:t>
      </w:r>
      <w:r>
        <w:rPr>
          <w:rFonts w:hint="eastAsia" w:ascii="Times New Roman" w:hAnsi="Times New Roman" w:eastAsia="宋体" w:cs="Times New Roman"/>
          <w:color w:val="auto"/>
        </w:rPr>
        <w:t>系统研究了高效精密多向模锻工艺流程设计，研发了除鳞、润滑冷却等生产线关键技术；建设了120MN和40MN多向模锻生产线，开发近百种产品的多向模锻生产工艺技术，实现了连续化生产多向精密模锻件；建立了涵盖工艺设计、质量控制和产品应用的全流程标准体系，形成行业可复制的技术解决方案。</w:t>
      </w:r>
    </w:p>
    <w:p w14:paraId="56E4C1AD">
      <w:pPr>
        <w:spacing w:line="300" w:lineRule="auto"/>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技术经济指标：项目始于2013年，技术已在火电核电、石油石化、航空航天、武器装备等多个重点领域及型号产品上进行应用，近三年创造直接经济效益14200万元。</w:t>
      </w:r>
    </w:p>
    <w:p w14:paraId="0BAA8839">
      <w:pPr>
        <w:spacing w:line="300" w:lineRule="auto"/>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应用推广及效益：该项目成果已成功推广应用于航空工业宏远锻造、中石化四机石油、中国兵器一机集团、中核苏阀等50多家企业；发布实施国家标准3部、国家标准外文版1部、行业标准3部、中冶集团技术标准1部；获得授权专利40件，其中发明专利13件；发表SCI论文9篇；培育硕博研究生9名，核心骨干工程技术人员35人。</w:t>
      </w:r>
    </w:p>
    <w:p w14:paraId="27419CBB">
      <w:pPr>
        <w:spacing w:line="440" w:lineRule="exact"/>
        <w:rPr>
          <w:rFonts w:hint="eastAsia" w:asciiTheme="minorEastAsia" w:hAnsiTheme="minorEastAsia"/>
          <w:b/>
          <w:color w:val="auto"/>
          <w:sz w:val="28"/>
          <w:szCs w:val="28"/>
        </w:rPr>
      </w:pPr>
      <w:r>
        <w:rPr>
          <w:rFonts w:hint="eastAsia" w:asciiTheme="minorEastAsia" w:hAnsiTheme="minorEastAsia"/>
          <w:b/>
          <w:color w:val="auto"/>
          <w:sz w:val="28"/>
          <w:szCs w:val="28"/>
        </w:rPr>
        <w:t>八</w:t>
      </w:r>
      <w:r>
        <w:rPr>
          <w:rFonts w:asciiTheme="minorEastAsia" w:hAnsiTheme="minorEastAsia"/>
          <w:b/>
          <w:color w:val="auto"/>
          <w:sz w:val="28"/>
          <w:szCs w:val="28"/>
        </w:rPr>
        <w:t>、</w:t>
      </w:r>
      <w:r>
        <w:rPr>
          <w:rFonts w:hint="eastAsia" w:asciiTheme="minorEastAsia" w:hAnsiTheme="minorEastAsia"/>
          <w:b/>
          <w:color w:val="auto"/>
          <w:sz w:val="28"/>
          <w:szCs w:val="28"/>
        </w:rPr>
        <w:t>主要</w:t>
      </w:r>
      <w:r>
        <w:rPr>
          <w:rFonts w:asciiTheme="minorEastAsia" w:hAnsiTheme="minorEastAsia"/>
          <w:b/>
          <w:color w:val="auto"/>
          <w:sz w:val="28"/>
          <w:szCs w:val="28"/>
        </w:rPr>
        <w:t>知识产权</w:t>
      </w:r>
      <w:r>
        <w:rPr>
          <w:rFonts w:hint="eastAsia" w:asciiTheme="minorEastAsia" w:hAnsiTheme="minorEastAsia"/>
          <w:b/>
          <w:color w:val="auto"/>
          <w:sz w:val="28"/>
          <w:szCs w:val="28"/>
        </w:rPr>
        <w:t>和</w:t>
      </w:r>
      <w:r>
        <w:rPr>
          <w:rFonts w:asciiTheme="minorEastAsia" w:hAnsiTheme="minorEastAsia"/>
          <w:b/>
          <w:color w:val="auto"/>
          <w:sz w:val="28"/>
          <w:szCs w:val="28"/>
        </w:rPr>
        <w:t>标准规范等目录</w:t>
      </w:r>
      <w:r>
        <w:rPr>
          <w:rFonts w:hint="eastAsia" w:asciiTheme="minorEastAsia" w:hAnsiTheme="minorEastAsia"/>
          <w:b/>
          <w:color w:val="auto"/>
          <w:sz w:val="28"/>
          <w:szCs w:val="28"/>
        </w:rPr>
        <w:t>：（总数</w:t>
      </w:r>
      <w:r>
        <w:rPr>
          <w:rFonts w:asciiTheme="minorEastAsia" w:hAnsiTheme="minorEastAsia"/>
          <w:b/>
          <w:color w:val="auto"/>
          <w:sz w:val="28"/>
          <w:szCs w:val="28"/>
        </w:rPr>
        <w:t>不超</w:t>
      </w:r>
      <w:r>
        <w:rPr>
          <w:rFonts w:hint="eastAsia" w:asciiTheme="minorEastAsia" w:hAnsiTheme="minorEastAsia"/>
          <w:b/>
          <w:color w:val="auto"/>
          <w:sz w:val="28"/>
          <w:szCs w:val="28"/>
        </w:rPr>
        <w:t>10项）</w:t>
      </w:r>
    </w:p>
    <w:p w14:paraId="36E04863">
      <w:pPr>
        <w:pStyle w:val="13"/>
        <w:spacing w:line="440" w:lineRule="exact"/>
        <w:ind w:firstLine="480" w:firstLineChars="200"/>
        <w:rPr>
          <w:rFonts w:hint="eastAsia" w:asciiTheme="minorEastAsia" w:hAnsiTheme="minorEastAsia" w:eastAsiaTheme="minorEastAsia"/>
          <w:color w:val="auto"/>
        </w:rPr>
      </w:pPr>
      <w:r>
        <w:rPr>
          <w:rFonts w:hint="eastAsia" w:asciiTheme="minorEastAsia" w:hAnsiTheme="minorEastAsia" w:eastAsiaTheme="minorEastAsia"/>
          <w:color w:val="auto"/>
        </w:rPr>
        <w:t>1、已授权</w:t>
      </w:r>
      <w:r>
        <w:rPr>
          <w:rFonts w:asciiTheme="minorEastAsia" w:hAnsiTheme="minorEastAsia" w:eastAsiaTheme="minorEastAsia"/>
          <w:color w:val="auto"/>
        </w:rPr>
        <w:t>发明专利或已发布国家标准</w:t>
      </w:r>
    </w:p>
    <w:tbl>
      <w:tblPr>
        <w:tblStyle w:val="8"/>
        <w:tblW w:w="10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340"/>
        <w:gridCol w:w="929"/>
        <w:gridCol w:w="913"/>
        <w:gridCol w:w="1014"/>
        <w:gridCol w:w="1134"/>
        <w:gridCol w:w="992"/>
        <w:gridCol w:w="709"/>
        <w:gridCol w:w="709"/>
        <w:gridCol w:w="709"/>
        <w:gridCol w:w="850"/>
        <w:gridCol w:w="850"/>
      </w:tblGrid>
      <w:tr w14:paraId="40C4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7" w:type="dxa"/>
            <w:tcMar>
              <w:left w:w="0" w:type="dxa"/>
              <w:right w:w="0" w:type="dxa"/>
            </w:tcMar>
            <w:vAlign w:val="center"/>
          </w:tcPr>
          <w:p w14:paraId="0E855D74">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序号</w:t>
            </w:r>
          </w:p>
        </w:tc>
        <w:tc>
          <w:tcPr>
            <w:tcW w:w="1340" w:type="dxa"/>
            <w:tcMar>
              <w:left w:w="0" w:type="dxa"/>
              <w:right w:w="0" w:type="dxa"/>
            </w:tcMar>
            <w:vAlign w:val="center"/>
          </w:tcPr>
          <w:p w14:paraId="7B0275F7">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知识产权（标准）类别</w:t>
            </w:r>
          </w:p>
        </w:tc>
        <w:tc>
          <w:tcPr>
            <w:tcW w:w="929" w:type="dxa"/>
            <w:tcMar>
              <w:left w:w="0" w:type="dxa"/>
              <w:right w:w="0" w:type="dxa"/>
            </w:tcMar>
            <w:vAlign w:val="center"/>
          </w:tcPr>
          <w:p w14:paraId="5EA63F73">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知识产权（标准）具体</w:t>
            </w:r>
            <w:r>
              <w:rPr>
                <w:rFonts w:asciiTheme="minorEastAsia" w:hAnsiTheme="minorEastAsia" w:eastAsiaTheme="minorEastAsia"/>
                <w:b/>
                <w:color w:val="auto"/>
                <w:sz w:val="21"/>
                <w:szCs w:val="21"/>
              </w:rPr>
              <w:t>名称</w:t>
            </w:r>
          </w:p>
        </w:tc>
        <w:tc>
          <w:tcPr>
            <w:tcW w:w="913" w:type="dxa"/>
            <w:tcMar>
              <w:left w:w="0" w:type="dxa"/>
              <w:right w:w="0" w:type="dxa"/>
            </w:tcMar>
            <w:vAlign w:val="center"/>
          </w:tcPr>
          <w:p w14:paraId="3E9A4224">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产权所属国家（地区）</w:t>
            </w:r>
          </w:p>
        </w:tc>
        <w:tc>
          <w:tcPr>
            <w:tcW w:w="1014" w:type="dxa"/>
            <w:tcMar>
              <w:left w:w="0" w:type="dxa"/>
              <w:right w:w="0" w:type="dxa"/>
            </w:tcMar>
            <w:vAlign w:val="center"/>
          </w:tcPr>
          <w:p w14:paraId="1C02381B">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授权号（标准编号）</w:t>
            </w:r>
          </w:p>
        </w:tc>
        <w:tc>
          <w:tcPr>
            <w:tcW w:w="1134" w:type="dxa"/>
            <w:tcMar>
              <w:left w:w="0" w:type="dxa"/>
              <w:right w:w="0" w:type="dxa"/>
            </w:tcMar>
            <w:vAlign w:val="center"/>
          </w:tcPr>
          <w:p w14:paraId="5D6724B4">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授权（标准</w:t>
            </w:r>
            <w:r>
              <w:rPr>
                <w:rFonts w:asciiTheme="minorEastAsia" w:hAnsiTheme="minorEastAsia" w:eastAsiaTheme="minorEastAsia"/>
                <w:b/>
                <w:color w:val="auto"/>
                <w:sz w:val="21"/>
                <w:szCs w:val="21"/>
              </w:rPr>
              <w:t>发布</w:t>
            </w:r>
            <w:r>
              <w:rPr>
                <w:rFonts w:hint="eastAsia" w:asciiTheme="minorEastAsia" w:hAnsiTheme="minorEastAsia" w:eastAsiaTheme="minorEastAsia"/>
                <w:b/>
                <w:color w:val="auto"/>
                <w:sz w:val="21"/>
                <w:szCs w:val="21"/>
              </w:rPr>
              <w:t>）日期</w:t>
            </w:r>
          </w:p>
        </w:tc>
        <w:tc>
          <w:tcPr>
            <w:tcW w:w="992" w:type="dxa"/>
            <w:tcMar>
              <w:left w:w="0" w:type="dxa"/>
              <w:right w:w="0" w:type="dxa"/>
            </w:tcMar>
            <w:vAlign w:val="center"/>
          </w:tcPr>
          <w:p w14:paraId="4DF9B0F4">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证书</w:t>
            </w:r>
            <w:r>
              <w:rPr>
                <w:rFonts w:asciiTheme="minorEastAsia" w:hAnsiTheme="minorEastAsia" w:eastAsiaTheme="minorEastAsia"/>
                <w:b/>
                <w:color w:val="auto"/>
                <w:sz w:val="21"/>
                <w:szCs w:val="21"/>
              </w:rPr>
              <w:t>编号（</w:t>
            </w:r>
            <w:r>
              <w:rPr>
                <w:rFonts w:hint="eastAsia" w:asciiTheme="minorEastAsia" w:hAnsiTheme="minorEastAsia" w:eastAsiaTheme="minorEastAsia"/>
                <w:b/>
                <w:color w:val="auto"/>
                <w:sz w:val="21"/>
                <w:szCs w:val="21"/>
              </w:rPr>
              <w:t>标准</w:t>
            </w:r>
            <w:r>
              <w:rPr>
                <w:rFonts w:asciiTheme="minorEastAsia" w:hAnsiTheme="minorEastAsia" w:eastAsiaTheme="minorEastAsia"/>
                <w:b/>
                <w:color w:val="auto"/>
                <w:sz w:val="21"/>
                <w:szCs w:val="21"/>
              </w:rPr>
              <w:t>批准发布部门）</w:t>
            </w:r>
          </w:p>
        </w:tc>
        <w:tc>
          <w:tcPr>
            <w:tcW w:w="709" w:type="dxa"/>
            <w:tcMar>
              <w:left w:w="0" w:type="dxa"/>
              <w:right w:w="0" w:type="dxa"/>
            </w:tcMar>
            <w:vAlign w:val="center"/>
          </w:tcPr>
          <w:p w14:paraId="05960AFD">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权利人</w:t>
            </w:r>
            <w:r>
              <w:rPr>
                <w:rFonts w:asciiTheme="minorEastAsia" w:hAnsiTheme="minorEastAsia" w:eastAsiaTheme="minorEastAsia"/>
                <w:b/>
                <w:color w:val="auto"/>
                <w:sz w:val="21"/>
                <w:szCs w:val="21"/>
              </w:rPr>
              <w:t>（</w:t>
            </w:r>
            <w:r>
              <w:rPr>
                <w:rFonts w:hint="eastAsia" w:asciiTheme="minorEastAsia" w:hAnsiTheme="minorEastAsia" w:eastAsiaTheme="minorEastAsia"/>
                <w:b/>
                <w:color w:val="auto"/>
                <w:sz w:val="21"/>
                <w:szCs w:val="21"/>
              </w:rPr>
              <w:t>标准</w:t>
            </w:r>
            <w:r>
              <w:rPr>
                <w:rFonts w:asciiTheme="minorEastAsia" w:hAnsiTheme="minorEastAsia" w:eastAsiaTheme="minorEastAsia"/>
                <w:b/>
                <w:color w:val="auto"/>
                <w:sz w:val="21"/>
                <w:szCs w:val="21"/>
              </w:rPr>
              <w:t>起草单位）</w:t>
            </w:r>
          </w:p>
        </w:tc>
        <w:tc>
          <w:tcPr>
            <w:tcW w:w="709" w:type="dxa"/>
            <w:tcMar>
              <w:left w:w="0" w:type="dxa"/>
              <w:right w:w="0" w:type="dxa"/>
            </w:tcMar>
            <w:vAlign w:val="center"/>
          </w:tcPr>
          <w:p w14:paraId="2706814E">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发明人</w:t>
            </w:r>
            <w:r>
              <w:rPr>
                <w:rFonts w:asciiTheme="minorEastAsia" w:hAnsiTheme="minorEastAsia" w:eastAsiaTheme="minorEastAsia"/>
                <w:b/>
                <w:color w:val="auto"/>
                <w:sz w:val="21"/>
                <w:szCs w:val="21"/>
              </w:rPr>
              <w:t>（</w:t>
            </w:r>
            <w:r>
              <w:rPr>
                <w:rFonts w:hint="eastAsia" w:asciiTheme="minorEastAsia" w:hAnsiTheme="minorEastAsia" w:eastAsiaTheme="minorEastAsia"/>
                <w:b/>
                <w:color w:val="auto"/>
                <w:sz w:val="21"/>
                <w:szCs w:val="21"/>
              </w:rPr>
              <w:t>标准</w:t>
            </w:r>
            <w:r>
              <w:rPr>
                <w:rFonts w:asciiTheme="minorEastAsia" w:hAnsiTheme="minorEastAsia" w:eastAsiaTheme="minorEastAsia"/>
                <w:b/>
                <w:color w:val="auto"/>
                <w:sz w:val="21"/>
                <w:szCs w:val="21"/>
              </w:rPr>
              <w:t>起草</w:t>
            </w:r>
            <w:r>
              <w:rPr>
                <w:rFonts w:hint="eastAsia" w:asciiTheme="minorEastAsia" w:hAnsiTheme="minorEastAsia" w:eastAsiaTheme="minorEastAsia"/>
                <w:b/>
                <w:color w:val="auto"/>
                <w:sz w:val="21"/>
                <w:szCs w:val="21"/>
              </w:rPr>
              <w:t>人</w:t>
            </w:r>
            <w:r>
              <w:rPr>
                <w:rFonts w:asciiTheme="minorEastAsia" w:hAnsiTheme="minorEastAsia" w:eastAsiaTheme="minorEastAsia"/>
                <w:b/>
                <w:color w:val="auto"/>
                <w:sz w:val="21"/>
                <w:szCs w:val="21"/>
              </w:rPr>
              <w:t>）</w:t>
            </w:r>
          </w:p>
        </w:tc>
        <w:tc>
          <w:tcPr>
            <w:tcW w:w="709" w:type="dxa"/>
            <w:tcMar>
              <w:left w:w="0" w:type="dxa"/>
              <w:right w:w="0" w:type="dxa"/>
            </w:tcMar>
            <w:vAlign w:val="center"/>
          </w:tcPr>
          <w:p w14:paraId="70726227">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发明专利</w:t>
            </w:r>
            <w:r>
              <w:rPr>
                <w:rFonts w:asciiTheme="minorEastAsia" w:hAnsiTheme="minorEastAsia" w:eastAsiaTheme="minorEastAsia"/>
                <w:b/>
                <w:color w:val="auto"/>
                <w:sz w:val="21"/>
                <w:szCs w:val="21"/>
              </w:rPr>
              <w:t>（</w:t>
            </w:r>
            <w:r>
              <w:rPr>
                <w:rFonts w:hint="eastAsia" w:asciiTheme="minorEastAsia" w:hAnsiTheme="minorEastAsia" w:eastAsiaTheme="minorEastAsia"/>
                <w:b/>
                <w:color w:val="auto"/>
                <w:sz w:val="21"/>
                <w:szCs w:val="21"/>
              </w:rPr>
              <w:t>标准</w:t>
            </w:r>
            <w:r>
              <w:rPr>
                <w:rFonts w:asciiTheme="minorEastAsia" w:hAnsiTheme="minorEastAsia" w:eastAsiaTheme="minorEastAsia"/>
                <w:b/>
                <w:color w:val="auto"/>
                <w:sz w:val="21"/>
                <w:szCs w:val="21"/>
              </w:rPr>
              <w:t>）</w:t>
            </w:r>
            <w:r>
              <w:rPr>
                <w:rFonts w:hint="eastAsia" w:asciiTheme="minorEastAsia" w:hAnsiTheme="minorEastAsia" w:eastAsiaTheme="minorEastAsia"/>
                <w:b/>
                <w:color w:val="auto"/>
                <w:sz w:val="21"/>
                <w:szCs w:val="21"/>
              </w:rPr>
              <w:t>有效</w:t>
            </w:r>
            <w:r>
              <w:rPr>
                <w:rFonts w:asciiTheme="minorEastAsia" w:hAnsiTheme="minorEastAsia" w:eastAsiaTheme="minorEastAsia"/>
                <w:b/>
                <w:color w:val="auto"/>
                <w:sz w:val="21"/>
                <w:szCs w:val="21"/>
              </w:rPr>
              <w:t>状态</w:t>
            </w:r>
          </w:p>
        </w:tc>
        <w:tc>
          <w:tcPr>
            <w:tcW w:w="850" w:type="dxa"/>
          </w:tcPr>
          <w:p w14:paraId="271A51CF">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是否</w:t>
            </w:r>
            <w:r>
              <w:rPr>
                <w:rFonts w:asciiTheme="minorEastAsia" w:hAnsiTheme="minorEastAsia" w:eastAsiaTheme="minorEastAsia"/>
                <w:b/>
                <w:color w:val="auto"/>
                <w:sz w:val="21"/>
                <w:szCs w:val="21"/>
              </w:rPr>
              <w:t>包含河北省完成单位</w:t>
            </w:r>
            <w:r>
              <w:rPr>
                <w:rFonts w:hint="eastAsia" w:asciiTheme="minorEastAsia" w:hAnsiTheme="minorEastAsia" w:eastAsiaTheme="minorEastAsia"/>
                <w:b/>
                <w:color w:val="auto"/>
                <w:sz w:val="21"/>
                <w:szCs w:val="21"/>
              </w:rPr>
              <w:t>/完成人</w:t>
            </w:r>
          </w:p>
        </w:tc>
        <w:tc>
          <w:tcPr>
            <w:tcW w:w="850" w:type="dxa"/>
          </w:tcPr>
          <w:p w14:paraId="1D0A8F9D">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所</w:t>
            </w:r>
            <w:r>
              <w:rPr>
                <w:rFonts w:asciiTheme="minorEastAsia" w:hAnsiTheme="minorEastAsia" w:eastAsiaTheme="minorEastAsia"/>
                <w:b/>
                <w:color w:val="auto"/>
                <w:sz w:val="21"/>
                <w:szCs w:val="21"/>
              </w:rPr>
              <w:t>支持创新点</w:t>
            </w:r>
          </w:p>
        </w:tc>
      </w:tr>
      <w:tr w14:paraId="0B44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Mar>
              <w:left w:w="0" w:type="dxa"/>
              <w:right w:w="0" w:type="dxa"/>
            </w:tcMar>
            <w:vAlign w:val="center"/>
          </w:tcPr>
          <w:p w14:paraId="5186B34B">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1</w:t>
            </w:r>
          </w:p>
        </w:tc>
        <w:tc>
          <w:tcPr>
            <w:tcW w:w="1340" w:type="dxa"/>
            <w:tcMar>
              <w:left w:w="0" w:type="dxa"/>
              <w:right w:w="0" w:type="dxa"/>
            </w:tcMar>
          </w:tcPr>
          <w:p w14:paraId="000F1302">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Cs/>
                <w:color w:val="auto"/>
                <w:sz w:val="21"/>
                <w:szCs w:val="21"/>
              </w:rPr>
              <w:t>发明专利</w:t>
            </w:r>
          </w:p>
        </w:tc>
        <w:tc>
          <w:tcPr>
            <w:tcW w:w="929" w:type="dxa"/>
            <w:tcMar>
              <w:left w:w="0" w:type="dxa"/>
              <w:right w:w="0" w:type="dxa"/>
            </w:tcMar>
          </w:tcPr>
          <w:p w14:paraId="1F6E61E5">
            <w:pPr>
              <w:pStyle w:val="13"/>
              <w:jc w:val="both"/>
              <w:rPr>
                <w:rFonts w:ascii="Times New Roman" w:cs="Times New Roman" w:eastAsiaTheme="minorEastAsia"/>
                <w:color w:val="auto"/>
                <w:sz w:val="21"/>
                <w:szCs w:val="21"/>
              </w:rPr>
            </w:pPr>
            <w:r>
              <w:rPr>
                <w:rFonts w:hint="eastAsia" w:ascii="Times New Roman" w:cs="Times New Roman" w:eastAsiaTheme="minorEastAsia"/>
                <w:color w:val="auto"/>
                <w:sz w:val="21"/>
                <w:szCs w:val="21"/>
              </w:rPr>
              <w:t>多向模锻压机主缸密封圈更换方法</w:t>
            </w:r>
          </w:p>
        </w:tc>
        <w:tc>
          <w:tcPr>
            <w:tcW w:w="913" w:type="dxa"/>
            <w:tcMar>
              <w:left w:w="0" w:type="dxa"/>
              <w:right w:w="0" w:type="dxa"/>
            </w:tcMar>
          </w:tcPr>
          <w:p w14:paraId="638D734A">
            <w:pPr>
              <w:pStyle w:val="13"/>
              <w:jc w:val="center"/>
              <w:rPr>
                <w:rFonts w:ascii="Times New Roman" w:cs="Times New Roman" w:eastAsiaTheme="minorEastAsia"/>
                <w:color w:val="auto"/>
                <w:sz w:val="21"/>
                <w:szCs w:val="21"/>
              </w:rPr>
            </w:pPr>
            <w:r>
              <w:rPr>
                <w:rFonts w:hint="eastAsia" w:ascii="Times New Roman" w:cs="Times New Roman" w:eastAsiaTheme="minorEastAsia"/>
                <w:color w:val="auto"/>
                <w:sz w:val="21"/>
                <w:szCs w:val="21"/>
              </w:rPr>
              <w:t>中国</w:t>
            </w:r>
          </w:p>
        </w:tc>
        <w:tc>
          <w:tcPr>
            <w:tcW w:w="1014" w:type="dxa"/>
            <w:tcMar>
              <w:left w:w="0" w:type="dxa"/>
              <w:right w:w="0" w:type="dxa"/>
            </w:tcMar>
          </w:tcPr>
          <w:p w14:paraId="5885809C">
            <w:pPr>
              <w:pStyle w:val="13"/>
              <w:jc w:val="both"/>
              <w:rPr>
                <w:rFonts w:ascii="Times New Roman" w:cs="Times New Roman" w:eastAsiaTheme="minorEastAsia"/>
                <w:bCs/>
                <w:color w:val="auto"/>
                <w:sz w:val="21"/>
                <w:szCs w:val="21"/>
              </w:rPr>
            </w:pPr>
            <w:r>
              <w:rPr>
                <w:rFonts w:asciiTheme="minorEastAsia" w:hAnsiTheme="minorEastAsia" w:eastAsiaTheme="minorEastAsia"/>
                <w:color w:val="auto"/>
                <w:sz w:val="21"/>
                <w:szCs w:val="21"/>
              </w:rPr>
              <w:t>CN106553152B</w:t>
            </w:r>
          </w:p>
        </w:tc>
        <w:tc>
          <w:tcPr>
            <w:tcW w:w="1134" w:type="dxa"/>
            <w:tcMar>
              <w:left w:w="0" w:type="dxa"/>
              <w:right w:w="0" w:type="dxa"/>
            </w:tcMar>
          </w:tcPr>
          <w:p w14:paraId="03255291">
            <w:pPr>
              <w:pStyle w:val="13"/>
              <w:jc w:val="center"/>
              <w:rPr>
                <w:rFonts w:ascii="Times New Roman" w:cs="Times New Roman" w:eastAsiaTheme="minorEastAsia"/>
                <w:bCs/>
                <w:color w:val="auto"/>
                <w:sz w:val="21"/>
                <w:szCs w:val="21"/>
              </w:rPr>
            </w:pPr>
            <w:r>
              <w:rPr>
                <w:rFonts w:asciiTheme="minorEastAsia" w:hAnsiTheme="minorEastAsia" w:eastAsiaTheme="minorEastAsia"/>
                <w:color w:val="auto"/>
                <w:sz w:val="21"/>
                <w:szCs w:val="21"/>
              </w:rPr>
              <w:t>2018</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01.30</w:t>
            </w:r>
          </w:p>
        </w:tc>
        <w:tc>
          <w:tcPr>
            <w:tcW w:w="992" w:type="dxa"/>
            <w:tcMar>
              <w:left w:w="0" w:type="dxa"/>
              <w:right w:w="0" w:type="dxa"/>
            </w:tcMar>
          </w:tcPr>
          <w:p w14:paraId="31D8BBB7">
            <w:pPr>
              <w:pStyle w:val="13"/>
              <w:jc w:val="both"/>
              <w:rPr>
                <w:rFonts w:ascii="Times New Roman" w:cs="Times New Roman" w:eastAsiaTheme="minorEastAsia"/>
                <w:bCs/>
                <w:color w:val="auto"/>
                <w:sz w:val="21"/>
                <w:szCs w:val="21"/>
              </w:rPr>
            </w:pPr>
            <w:r>
              <w:rPr>
                <w:rFonts w:ascii="Times New Roman" w:cs="Times New Roman" w:eastAsiaTheme="minorEastAsia"/>
                <w:bCs/>
                <w:color w:val="auto"/>
                <w:sz w:val="21"/>
                <w:szCs w:val="21"/>
              </w:rPr>
              <w:t>2800147</w:t>
            </w:r>
          </w:p>
        </w:tc>
        <w:tc>
          <w:tcPr>
            <w:tcW w:w="709" w:type="dxa"/>
            <w:tcMar>
              <w:left w:w="0" w:type="dxa"/>
              <w:right w:w="0" w:type="dxa"/>
            </w:tcMar>
            <w:vAlign w:val="center"/>
          </w:tcPr>
          <w:p w14:paraId="4009A43C">
            <w:pPr>
              <w:pStyle w:val="13"/>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中冶重工（唐山）有限公司</w:t>
            </w:r>
          </w:p>
        </w:tc>
        <w:tc>
          <w:tcPr>
            <w:tcW w:w="709" w:type="dxa"/>
            <w:tcMar>
              <w:left w:w="0" w:type="dxa"/>
              <w:right w:w="0" w:type="dxa"/>
            </w:tcMar>
          </w:tcPr>
          <w:p w14:paraId="1969DAF8">
            <w:pPr>
              <w:pStyle w:val="13"/>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李景生</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付立华</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张丽丽</w:t>
            </w:r>
          </w:p>
        </w:tc>
        <w:tc>
          <w:tcPr>
            <w:tcW w:w="709" w:type="dxa"/>
            <w:tcMar>
              <w:left w:w="0" w:type="dxa"/>
              <w:right w:w="0" w:type="dxa"/>
            </w:tcMar>
          </w:tcPr>
          <w:p w14:paraId="5D52CBBF">
            <w:pPr>
              <w:pStyle w:val="13"/>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有效</w:t>
            </w:r>
          </w:p>
        </w:tc>
        <w:tc>
          <w:tcPr>
            <w:tcW w:w="850" w:type="dxa"/>
          </w:tcPr>
          <w:p w14:paraId="23EA1018">
            <w:pPr>
              <w:pStyle w:val="13"/>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是</w:t>
            </w:r>
          </w:p>
        </w:tc>
        <w:tc>
          <w:tcPr>
            <w:tcW w:w="850" w:type="dxa"/>
          </w:tcPr>
          <w:p w14:paraId="2345DFB7">
            <w:pPr>
              <w:pStyle w:val="13"/>
              <w:jc w:val="center"/>
              <w:rPr>
                <w:rFonts w:hint="default" w:ascii="Times New Roman" w:hAnsi="Times New Roman" w:cs="Times New Roman" w:eastAsiaTheme="minorEastAsia"/>
                <w:b/>
                <w:color w:val="auto"/>
                <w:sz w:val="21"/>
                <w:szCs w:val="21"/>
              </w:rPr>
            </w:pPr>
            <w:r>
              <w:rPr>
                <w:rFonts w:hint="default" w:ascii="Times New Roman" w:hAnsi="Times New Roman" w:cs="Times New Roman" w:eastAsiaTheme="minorEastAsia"/>
                <w:color w:val="auto"/>
                <w:sz w:val="21"/>
                <w:szCs w:val="21"/>
              </w:rPr>
              <w:t>创新</w:t>
            </w:r>
            <w:r>
              <w:rPr>
                <w:rFonts w:hint="default" w:ascii="Times New Roman" w:hAnsi="Times New Roman" w:cs="Times New Roman"/>
                <w:color w:val="auto"/>
                <w:sz w:val="21"/>
                <w:szCs w:val="21"/>
              </w:rPr>
              <w:t>成果</w:t>
            </w:r>
            <w:r>
              <w:rPr>
                <w:rFonts w:hint="default" w:ascii="Times New Roman" w:hAnsi="Times New Roman" w:cs="Times New Roman" w:eastAsiaTheme="minorEastAsia"/>
                <w:color w:val="auto"/>
                <w:sz w:val="21"/>
                <w:szCs w:val="21"/>
              </w:rPr>
              <w:t>1</w:t>
            </w:r>
          </w:p>
        </w:tc>
      </w:tr>
      <w:tr w14:paraId="4CDA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Mar>
              <w:left w:w="0" w:type="dxa"/>
              <w:right w:w="0" w:type="dxa"/>
            </w:tcMar>
            <w:vAlign w:val="center"/>
          </w:tcPr>
          <w:p w14:paraId="2EC8914C">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2</w:t>
            </w:r>
          </w:p>
        </w:tc>
        <w:tc>
          <w:tcPr>
            <w:tcW w:w="1340" w:type="dxa"/>
            <w:tcMar>
              <w:left w:w="0" w:type="dxa"/>
              <w:right w:w="0" w:type="dxa"/>
            </w:tcMar>
          </w:tcPr>
          <w:p w14:paraId="4FE9FE7B">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Cs/>
                <w:color w:val="auto"/>
                <w:sz w:val="21"/>
                <w:szCs w:val="21"/>
              </w:rPr>
              <w:t>发明专利</w:t>
            </w:r>
          </w:p>
        </w:tc>
        <w:tc>
          <w:tcPr>
            <w:tcW w:w="929" w:type="dxa"/>
            <w:tcMar>
              <w:left w:w="0" w:type="dxa"/>
              <w:right w:w="0" w:type="dxa"/>
            </w:tcMar>
          </w:tcPr>
          <w:p w14:paraId="29A42AC4">
            <w:pPr>
              <w:pStyle w:val="13"/>
              <w:jc w:val="both"/>
              <w:rPr>
                <w:rFonts w:ascii="Times New Roman" w:cs="Times New Roman" w:eastAsiaTheme="minorEastAsia"/>
                <w:color w:val="auto"/>
                <w:sz w:val="21"/>
                <w:szCs w:val="21"/>
              </w:rPr>
            </w:pPr>
            <w:r>
              <w:rPr>
                <w:rFonts w:hint="eastAsia" w:ascii="Times New Roman" w:cs="Times New Roman" w:eastAsiaTheme="minorEastAsia"/>
                <w:color w:val="auto"/>
                <w:sz w:val="21"/>
                <w:szCs w:val="21"/>
              </w:rPr>
              <w:t>同一口径不同压力三通阀体通用模具及成形方法</w:t>
            </w:r>
          </w:p>
        </w:tc>
        <w:tc>
          <w:tcPr>
            <w:tcW w:w="913" w:type="dxa"/>
            <w:tcMar>
              <w:left w:w="0" w:type="dxa"/>
              <w:right w:w="0" w:type="dxa"/>
            </w:tcMar>
          </w:tcPr>
          <w:p w14:paraId="2CEB17C5">
            <w:pPr>
              <w:pStyle w:val="13"/>
              <w:jc w:val="center"/>
              <w:rPr>
                <w:rFonts w:ascii="Times New Roman" w:cs="Times New Roman" w:eastAsiaTheme="minorEastAsia"/>
                <w:color w:val="auto"/>
                <w:sz w:val="21"/>
                <w:szCs w:val="21"/>
              </w:rPr>
            </w:pPr>
            <w:r>
              <w:rPr>
                <w:rFonts w:hint="eastAsia" w:ascii="Times New Roman" w:cs="Times New Roman" w:eastAsiaTheme="minorEastAsia"/>
                <w:color w:val="auto"/>
                <w:sz w:val="21"/>
                <w:szCs w:val="21"/>
              </w:rPr>
              <w:t>中国</w:t>
            </w:r>
          </w:p>
        </w:tc>
        <w:tc>
          <w:tcPr>
            <w:tcW w:w="1014" w:type="dxa"/>
            <w:tcMar>
              <w:left w:w="0" w:type="dxa"/>
              <w:right w:w="0" w:type="dxa"/>
            </w:tcMar>
          </w:tcPr>
          <w:p w14:paraId="1E0BD542">
            <w:pPr>
              <w:pStyle w:val="13"/>
              <w:jc w:val="both"/>
              <w:rPr>
                <w:rFonts w:hint="eastAsia" w:asciiTheme="minorEastAsia" w:hAnsiTheme="minorEastAsia" w:eastAsiaTheme="minorEastAsia"/>
                <w:color w:val="auto"/>
                <w:sz w:val="21"/>
                <w:szCs w:val="21"/>
              </w:rPr>
            </w:pPr>
            <w:r>
              <w:rPr>
                <w:rFonts w:asciiTheme="minorEastAsia" w:hAnsiTheme="minorEastAsia" w:eastAsiaTheme="minorEastAsia"/>
                <w:color w:val="auto"/>
                <w:sz w:val="21"/>
                <w:szCs w:val="21"/>
              </w:rPr>
              <w:t>CN109127982B</w:t>
            </w:r>
          </w:p>
        </w:tc>
        <w:tc>
          <w:tcPr>
            <w:tcW w:w="1134" w:type="dxa"/>
            <w:tcMar>
              <w:left w:w="0" w:type="dxa"/>
              <w:right w:w="0" w:type="dxa"/>
            </w:tcMar>
          </w:tcPr>
          <w:p w14:paraId="2FA07F2D">
            <w:pPr>
              <w:pStyle w:val="13"/>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2020.09.22</w:t>
            </w:r>
          </w:p>
        </w:tc>
        <w:tc>
          <w:tcPr>
            <w:tcW w:w="992" w:type="dxa"/>
            <w:tcMar>
              <w:left w:w="0" w:type="dxa"/>
              <w:right w:w="0" w:type="dxa"/>
            </w:tcMar>
          </w:tcPr>
          <w:p w14:paraId="09561AE4">
            <w:pPr>
              <w:pStyle w:val="13"/>
              <w:jc w:val="both"/>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3996802</w:t>
            </w:r>
          </w:p>
        </w:tc>
        <w:tc>
          <w:tcPr>
            <w:tcW w:w="709" w:type="dxa"/>
            <w:tcMar>
              <w:left w:w="0" w:type="dxa"/>
              <w:right w:w="0" w:type="dxa"/>
            </w:tcMar>
            <w:vAlign w:val="center"/>
          </w:tcPr>
          <w:p w14:paraId="618E7112">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color w:val="auto"/>
                <w:sz w:val="21"/>
                <w:szCs w:val="21"/>
              </w:rPr>
              <w:t>中冶重工（唐山）有限公司</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中国二十二冶集团有限公司</w:t>
            </w:r>
          </w:p>
        </w:tc>
        <w:tc>
          <w:tcPr>
            <w:tcW w:w="709" w:type="dxa"/>
            <w:tcMar>
              <w:left w:w="0" w:type="dxa"/>
              <w:right w:w="0" w:type="dxa"/>
            </w:tcMar>
          </w:tcPr>
          <w:p w14:paraId="0C138C4F">
            <w:pPr>
              <w:pStyle w:val="13"/>
              <w:rPr>
                <w:rFonts w:hint="eastAsia" w:asciiTheme="minorEastAsia" w:hAnsiTheme="minorEastAsia" w:eastAsiaTheme="minorEastAsia"/>
                <w:b/>
                <w:color w:val="auto"/>
                <w:sz w:val="21"/>
                <w:szCs w:val="21"/>
              </w:rPr>
            </w:pPr>
            <w:r>
              <w:rPr>
                <w:rFonts w:hint="eastAsia" w:asciiTheme="minorEastAsia" w:hAnsiTheme="minorEastAsia" w:eastAsiaTheme="minorEastAsia"/>
                <w:color w:val="auto"/>
                <w:sz w:val="21"/>
                <w:szCs w:val="21"/>
              </w:rPr>
              <w:t>吴艳丽</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张家伟</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徐文翠</w:t>
            </w:r>
          </w:p>
        </w:tc>
        <w:tc>
          <w:tcPr>
            <w:tcW w:w="709" w:type="dxa"/>
            <w:tcMar>
              <w:left w:w="0" w:type="dxa"/>
              <w:right w:w="0" w:type="dxa"/>
            </w:tcMar>
          </w:tcPr>
          <w:p w14:paraId="19A4233E">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color w:val="auto"/>
                <w:sz w:val="21"/>
                <w:szCs w:val="21"/>
              </w:rPr>
              <w:t>有效</w:t>
            </w:r>
          </w:p>
        </w:tc>
        <w:tc>
          <w:tcPr>
            <w:tcW w:w="850" w:type="dxa"/>
          </w:tcPr>
          <w:p w14:paraId="1EACF582">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color w:val="auto"/>
                <w:sz w:val="21"/>
                <w:szCs w:val="21"/>
              </w:rPr>
              <w:t>是</w:t>
            </w:r>
          </w:p>
        </w:tc>
        <w:tc>
          <w:tcPr>
            <w:tcW w:w="850" w:type="dxa"/>
          </w:tcPr>
          <w:p w14:paraId="18996968">
            <w:pPr>
              <w:pStyle w:val="13"/>
              <w:jc w:val="center"/>
              <w:rPr>
                <w:rFonts w:hint="default" w:ascii="Times New Roman" w:hAnsi="Times New Roman" w:cs="Times New Roman" w:eastAsiaTheme="minorEastAsia"/>
                <w:b/>
                <w:color w:val="auto"/>
                <w:sz w:val="21"/>
                <w:szCs w:val="21"/>
              </w:rPr>
            </w:pPr>
            <w:r>
              <w:rPr>
                <w:rFonts w:hint="default" w:ascii="Times New Roman" w:hAnsi="Times New Roman" w:cs="Times New Roman" w:eastAsiaTheme="minorEastAsia"/>
                <w:color w:val="auto"/>
                <w:sz w:val="21"/>
                <w:szCs w:val="21"/>
              </w:rPr>
              <w:t>创新</w:t>
            </w:r>
            <w:r>
              <w:rPr>
                <w:rFonts w:hint="default" w:ascii="Times New Roman" w:hAnsi="Times New Roman" w:cs="Times New Roman"/>
                <w:color w:val="auto"/>
                <w:sz w:val="21"/>
                <w:szCs w:val="21"/>
              </w:rPr>
              <w:t>成果</w:t>
            </w:r>
            <w:r>
              <w:rPr>
                <w:rFonts w:hint="default" w:ascii="Times New Roman" w:hAnsi="Times New Roman" w:cs="Times New Roman" w:eastAsiaTheme="minorEastAsia"/>
                <w:color w:val="auto"/>
                <w:sz w:val="21"/>
                <w:szCs w:val="21"/>
              </w:rPr>
              <w:t>2</w:t>
            </w:r>
          </w:p>
        </w:tc>
      </w:tr>
      <w:tr w14:paraId="47C8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Mar>
              <w:left w:w="0" w:type="dxa"/>
              <w:right w:w="0" w:type="dxa"/>
            </w:tcMar>
            <w:vAlign w:val="center"/>
          </w:tcPr>
          <w:p w14:paraId="60609881">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3</w:t>
            </w:r>
          </w:p>
        </w:tc>
        <w:tc>
          <w:tcPr>
            <w:tcW w:w="1340" w:type="dxa"/>
            <w:tcMar>
              <w:left w:w="0" w:type="dxa"/>
              <w:right w:w="0" w:type="dxa"/>
            </w:tcMar>
          </w:tcPr>
          <w:p w14:paraId="74EA37B5">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Cs/>
                <w:color w:val="auto"/>
                <w:sz w:val="21"/>
                <w:szCs w:val="21"/>
              </w:rPr>
              <w:t>发明专利</w:t>
            </w:r>
          </w:p>
        </w:tc>
        <w:tc>
          <w:tcPr>
            <w:tcW w:w="929" w:type="dxa"/>
            <w:tcMar>
              <w:left w:w="0" w:type="dxa"/>
              <w:right w:w="0" w:type="dxa"/>
            </w:tcMar>
          </w:tcPr>
          <w:p w14:paraId="3FAB1CBE">
            <w:pPr>
              <w:pStyle w:val="13"/>
              <w:jc w:val="both"/>
              <w:rPr>
                <w:rFonts w:ascii="Times New Roman" w:cs="Times New Roman" w:eastAsiaTheme="minorEastAsia"/>
                <w:color w:val="auto"/>
                <w:sz w:val="21"/>
                <w:szCs w:val="21"/>
              </w:rPr>
            </w:pPr>
            <w:r>
              <w:rPr>
                <w:rFonts w:hint="eastAsia" w:ascii="Times New Roman" w:cs="Times New Roman" w:eastAsiaTheme="minorEastAsia"/>
                <w:color w:val="auto"/>
                <w:sz w:val="21"/>
                <w:szCs w:val="21"/>
              </w:rPr>
              <w:t>双向带法兰中空回转体类锻件多向模锻模具及成形方法</w:t>
            </w:r>
          </w:p>
        </w:tc>
        <w:tc>
          <w:tcPr>
            <w:tcW w:w="913" w:type="dxa"/>
            <w:tcMar>
              <w:left w:w="0" w:type="dxa"/>
              <w:right w:w="0" w:type="dxa"/>
            </w:tcMar>
          </w:tcPr>
          <w:p w14:paraId="27299FAF">
            <w:pPr>
              <w:pStyle w:val="13"/>
              <w:jc w:val="center"/>
              <w:rPr>
                <w:rFonts w:ascii="Times New Roman" w:cs="Times New Roman" w:eastAsiaTheme="minorEastAsia"/>
                <w:color w:val="auto"/>
                <w:sz w:val="21"/>
                <w:szCs w:val="21"/>
              </w:rPr>
            </w:pPr>
            <w:r>
              <w:rPr>
                <w:rFonts w:hint="eastAsia" w:ascii="Times New Roman" w:cs="Times New Roman" w:eastAsiaTheme="minorEastAsia"/>
                <w:color w:val="auto"/>
                <w:sz w:val="21"/>
                <w:szCs w:val="21"/>
              </w:rPr>
              <w:t>中国</w:t>
            </w:r>
          </w:p>
        </w:tc>
        <w:tc>
          <w:tcPr>
            <w:tcW w:w="1014" w:type="dxa"/>
            <w:tcMar>
              <w:left w:w="0" w:type="dxa"/>
              <w:right w:w="0" w:type="dxa"/>
            </w:tcMar>
          </w:tcPr>
          <w:p w14:paraId="3481DC20">
            <w:pPr>
              <w:pStyle w:val="13"/>
              <w:jc w:val="both"/>
              <w:rPr>
                <w:rFonts w:hint="eastAsia" w:asciiTheme="minorEastAsia" w:hAnsiTheme="minorEastAsia" w:eastAsiaTheme="minorEastAsia"/>
                <w:color w:val="auto"/>
                <w:sz w:val="21"/>
                <w:szCs w:val="21"/>
              </w:rPr>
            </w:pPr>
            <w:r>
              <w:rPr>
                <w:rFonts w:asciiTheme="minorEastAsia" w:hAnsiTheme="minorEastAsia" w:eastAsiaTheme="minorEastAsia"/>
                <w:color w:val="auto"/>
                <w:sz w:val="21"/>
                <w:szCs w:val="21"/>
              </w:rPr>
              <w:t>CN118492252B</w:t>
            </w:r>
          </w:p>
        </w:tc>
        <w:tc>
          <w:tcPr>
            <w:tcW w:w="1134" w:type="dxa"/>
            <w:tcMar>
              <w:left w:w="0" w:type="dxa"/>
              <w:right w:w="0" w:type="dxa"/>
            </w:tcMar>
          </w:tcPr>
          <w:p w14:paraId="3ABF3414">
            <w:pPr>
              <w:pStyle w:val="13"/>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2024.12.20</w:t>
            </w:r>
          </w:p>
        </w:tc>
        <w:tc>
          <w:tcPr>
            <w:tcW w:w="992" w:type="dxa"/>
            <w:tcMar>
              <w:left w:w="0" w:type="dxa"/>
              <w:right w:w="0" w:type="dxa"/>
            </w:tcMar>
          </w:tcPr>
          <w:p w14:paraId="0CF41B84">
            <w:pPr>
              <w:pStyle w:val="13"/>
              <w:jc w:val="both"/>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7619127</w:t>
            </w:r>
          </w:p>
        </w:tc>
        <w:tc>
          <w:tcPr>
            <w:tcW w:w="709" w:type="dxa"/>
            <w:tcMar>
              <w:left w:w="0" w:type="dxa"/>
              <w:right w:w="0" w:type="dxa"/>
            </w:tcMar>
            <w:vAlign w:val="center"/>
          </w:tcPr>
          <w:p w14:paraId="40EC9CFB">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color w:val="auto"/>
                <w:sz w:val="21"/>
                <w:szCs w:val="21"/>
              </w:rPr>
              <w:t>中国二十二冶集团有限公司</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中冶重工（唐山）有限公司</w:t>
            </w:r>
          </w:p>
        </w:tc>
        <w:tc>
          <w:tcPr>
            <w:tcW w:w="709" w:type="dxa"/>
            <w:tcMar>
              <w:left w:w="0" w:type="dxa"/>
              <w:right w:w="0" w:type="dxa"/>
            </w:tcMar>
          </w:tcPr>
          <w:p w14:paraId="5D3EF842">
            <w:pPr>
              <w:pStyle w:val="13"/>
              <w:rPr>
                <w:rFonts w:hint="eastAsia" w:asciiTheme="minorEastAsia" w:hAnsiTheme="minorEastAsia" w:eastAsiaTheme="minorEastAsia"/>
                <w:b/>
                <w:color w:val="auto"/>
                <w:sz w:val="21"/>
                <w:szCs w:val="21"/>
              </w:rPr>
            </w:pPr>
            <w:r>
              <w:rPr>
                <w:rFonts w:hint="eastAsia" w:ascii="Times New Roman" w:cs="Times New Roman" w:eastAsiaTheme="minorEastAsia"/>
                <w:color w:val="auto"/>
                <w:sz w:val="21"/>
                <w:szCs w:val="21"/>
              </w:rPr>
              <w:t>王  瑞,吴艳丽,刘金洪,徐文翠</w:t>
            </w:r>
          </w:p>
        </w:tc>
        <w:tc>
          <w:tcPr>
            <w:tcW w:w="709" w:type="dxa"/>
            <w:tcMar>
              <w:left w:w="0" w:type="dxa"/>
              <w:right w:w="0" w:type="dxa"/>
            </w:tcMar>
          </w:tcPr>
          <w:p w14:paraId="6BDBEEE6">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color w:val="auto"/>
                <w:sz w:val="21"/>
                <w:szCs w:val="21"/>
              </w:rPr>
              <w:t>有效</w:t>
            </w:r>
          </w:p>
        </w:tc>
        <w:tc>
          <w:tcPr>
            <w:tcW w:w="850" w:type="dxa"/>
          </w:tcPr>
          <w:p w14:paraId="10012147">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color w:val="auto"/>
                <w:sz w:val="21"/>
                <w:szCs w:val="21"/>
              </w:rPr>
              <w:t>是</w:t>
            </w:r>
          </w:p>
        </w:tc>
        <w:tc>
          <w:tcPr>
            <w:tcW w:w="850" w:type="dxa"/>
            <w:vAlign w:val="top"/>
          </w:tcPr>
          <w:p w14:paraId="1E67FA05">
            <w:pPr>
              <w:pStyle w:val="13"/>
              <w:jc w:val="both"/>
              <w:rPr>
                <w:rFonts w:hint="default" w:ascii="Times New Roman" w:hAnsi="Times New Roman" w:eastAsia="宋体" w:cs="Times New Roman"/>
                <w:b/>
                <w:color w:val="auto"/>
                <w:sz w:val="21"/>
                <w:szCs w:val="21"/>
              </w:rPr>
            </w:pPr>
            <w:r>
              <w:rPr>
                <w:rFonts w:hint="default" w:ascii="Times New Roman" w:hAnsi="Times New Roman" w:eastAsia="宋体" w:cs="Times New Roman"/>
                <w:color w:val="auto"/>
                <w:sz w:val="21"/>
                <w:szCs w:val="21"/>
              </w:rPr>
              <w:t>创新成果2</w:t>
            </w:r>
          </w:p>
        </w:tc>
      </w:tr>
      <w:tr w14:paraId="54B7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Mar>
              <w:left w:w="0" w:type="dxa"/>
              <w:right w:w="0" w:type="dxa"/>
            </w:tcMar>
            <w:vAlign w:val="center"/>
          </w:tcPr>
          <w:p w14:paraId="64DAE284">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4</w:t>
            </w:r>
          </w:p>
        </w:tc>
        <w:tc>
          <w:tcPr>
            <w:tcW w:w="1340" w:type="dxa"/>
            <w:tcMar>
              <w:left w:w="0" w:type="dxa"/>
              <w:right w:w="0" w:type="dxa"/>
            </w:tcMar>
          </w:tcPr>
          <w:p w14:paraId="6C574DCD">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Cs/>
                <w:color w:val="auto"/>
                <w:sz w:val="21"/>
                <w:szCs w:val="21"/>
              </w:rPr>
              <w:t>发明专利</w:t>
            </w:r>
          </w:p>
        </w:tc>
        <w:tc>
          <w:tcPr>
            <w:tcW w:w="929" w:type="dxa"/>
            <w:tcMar>
              <w:left w:w="0" w:type="dxa"/>
              <w:right w:w="0" w:type="dxa"/>
            </w:tcMar>
          </w:tcPr>
          <w:p w14:paraId="13DB652E">
            <w:pPr>
              <w:pStyle w:val="13"/>
              <w:jc w:val="both"/>
              <w:rPr>
                <w:rFonts w:ascii="Times New Roman" w:cs="Times New Roman" w:eastAsiaTheme="minorEastAsia"/>
                <w:color w:val="auto"/>
                <w:sz w:val="21"/>
                <w:szCs w:val="21"/>
              </w:rPr>
            </w:pPr>
            <w:r>
              <w:rPr>
                <w:rFonts w:hint="eastAsia" w:ascii="Times New Roman" w:cs="Times New Roman" w:eastAsiaTheme="minorEastAsia"/>
                <w:color w:val="auto"/>
                <w:sz w:val="21"/>
                <w:szCs w:val="21"/>
              </w:rPr>
              <w:t>法兰球阀锻件的锻造成形模具及成形方法</w:t>
            </w:r>
          </w:p>
        </w:tc>
        <w:tc>
          <w:tcPr>
            <w:tcW w:w="913" w:type="dxa"/>
            <w:tcMar>
              <w:left w:w="0" w:type="dxa"/>
              <w:right w:w="0" w:type="dxa"/>
            </w:tcMar>
          </w:tcPr>
          <w:p w14:paraId="775E3584">
            <w:pPr>
              <w:pStyle w:val="13"/>
              <w:jc w:val="center"/>
              <w:rPr>
                <w:rFonts w:ascii="Times New Roman" w:cs="Times New Roman" w:eastAsiaTheme="minorEastAsia"/>
                <w:color w:val="auto"/>
                <w:sz w:val="21"/>
                <w:szCs w:val="21"/>
              </w:rPr>
            </w:pPr>
            <w:r>
              <w:rPr>
                <w:rFonts w:hint="eastAsia" w:ascii="Times New Roman" w:cs="Times New Roman" w:eastAsiaTheme="minorEastAsia"/>
                <w:color w:val="auto"/>
                <w:sz w:val="21"/>
                <w:szCs w:val="21"/>
              </w:rPr>
              <w:t>中国</w:t>
            </w:r>
          </w:p>
        </w:tc>
        <w:tc>
          <w:tcPr>
            <w:tcW w:w="1014" w:type="dxa"/>
            <w:tcMar>
              <w:left w:w="0" w:type="dxa"/>
              <w:right w:w="0" w:type="dxa"/>
            </w:tcMar>
          </w:tcPr>
          <w:p w14:paraId="41CCC7EC">
            <w:pPr>
              <w:pStyle w:val="13"/>
              <w:jc w:val="both"/>
              <w:rPr>
                <w:rFonts w:hint="eastAsia" w:asciiTheme="minorEastAsia" w:hAnsiTheme="minorEastAsia" w:eastAsiaTheme="minorEastAsia"/>
                <w:color w:val="auto"/>
                <w:sz w:val="21"/>
                <w:szCs w:val="21"/>
              </w:rPr>
            </w:pPr>
            <w:r>
              <w:rPr>
                <w:rFonts w:asciiTheme="minorEastAsia" w:hAnsiTheme="minorEastAsia" w:eastAsiaTheme="minorEastAsia"/>
                <w:color w:val="auto"/>
                <w:sz w:val="21"/>
                <w:szCs w:val="21"/>
              </w:rPr>
              <w:t>CN</w:t>
            </w:r>
            <w:r>
              <w:rPr>
                <w:rFonts w:hint="eastAsia" w:asciiTheme="minorEastAsia" w:hAnsiTheme="minorEastAsia" w:eastAsiaTheme="minorEastAsia"/>
                <w:color w:val="auto"/>
                <w:sz w:val="21"/>
                <w:szCs w:val="21"/>
              </w:rPr>
              <w:t>110479938</w:t>
            </w:r>
            <w:r>
              <w:rPr>
                <w:rFonts w:asciiTheme="minorEastAsia" w:hAnsiTheme="minorEastAsia" w:eastAsiaTheme="minorEastAsia"/>
                <w:color w:val="auto"/>
                <w:sz w:val="21"/>
                <w:szCs w:val="21"/>
              </w:rPr>
              <w:t>B</w:t>
            </w:r>
          </w:p>
        </w:tc>
        <w:tc>
          <w:tcPr>
            <w:tcW w:w="1134" w:type="dxa"/>
            <w:tcMar>
              <w:left w:w="0" w:type="dxa"/>
              <w:right w:w="0" w:type="dxa"/>
            </w:tcMar>
          </w:tcPr>
          <w:p w14:paraId="1C3BE7EC">
            <w:pPr>
              <w:pStyle w:val="13"/>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2020.12.15</w:t>
            </w:r>
          </w:p>
        </w:tc>
        <w:tc>
          <w:tcPr>
            <w:tcW w:w="992" w:type="dxa"/>
            <w:tcMar>
              <w:left w:w="0" w:type="dxa"/>
              <w:right w:w="0" w:type="dxa"/>
            </w:tcMar>
          </w:tcPr>
          <w:p w14:paraId="569C472E">
            <w:pPr>
              <w:pStyle w:val="13"/>
              <w:jc w:val="both"/>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4152156</w:t>
            </w:r>
          </w:p>
        </w:tc>
        <w:tc>
          <w:tcPr>
            <w:tcW w:w="709" w:type="dxa"/>
            <w:tcMar>
              <w:left w:w="0" w:type="dxa"/>
              <w:right w:w="0" w:type="dxa"/>
            </w:tcMar>
            <w:vAlign w:val="center"/>
          </w:tcPr>
          <w:p w14:paraId="3FB7B519">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color w:val="auto"/>
                <w:sz w:val="21"/>
                <w:szCs w:val="21"/>
              </w:rPr>
              <w:t>中冶重工（唐山）有限公司</w:t>
            </w:r>
          </w:p>
        </w:tc>
        <w:tc>
          <w:tcPr>
            <w:tcW w:w="709" w:type="dxa"/>
            <w:tcMar>
              <w:left w:w="0" w:type="dxa"/>
              <w:right w:w="0" w:type="dxa"/>
            </w:tcMar>
          </w:tcPr>
          <w:p w14:paraId="4E366554">
            <w:pPr>
              <w:pStyle w:val="13"/>
              <w:rPr>
                <w:rFonts w:hint="eastAsia" w:asciiTheme="minorEastAsia" w:hAnsiTheme="minorEastAsia" w:eastAsiaTheme="minorEastAsia"/>
                <w:b/>
                <w:color w:val="auto"/>
                <w:sz w:val="21"/>
                <w:szCs w:val="21"/>
              </w:rPr>
            </w:pPr>
            <w:r>
              <w:rPr>
                <w:rFonts w:hint="eastAsia" w:asciiTheme="minorEastAsia" w:hAnsiTheme="minorEastAsia" w:eastAsiaTheme="minorEastAsia"/>
                <w:bCs/>
                <w:color w:val="auto"/>
                <w:sz w:val="21"/>
                <w:szCs w:val="21"/>
              </w:rPr>
              <w:t>吴艳丽</w:t>
            </w:r>
            <w:r>
              <w:rPr>
                <w:rFonts w:hint="eastAsia" w:ascii="Times New Roman" w:cs="Times New Roman" w:eastAsiaTheme="minorEastAsia"/>
                <w:bCs/>
                <w:color w:val="auto"/>
                <w:sz w:val="21"/>
                <w:szCs w:val="21"/>
              </w:rPr>
              <w:t>,</w:t>
            </w:r>
            <w:r>
              <w:rPr>
                <w:rFonts w:hint="eastAsia" w:asciiTheme="minorEastAsia" w:hAnsiTheme="minorEastAsia" w:eastAsiaTheme="minorEastAsia"/>
                <w:bCs/>
                <w:color w:val="auto"/>
                <w:sz w:val="21"/>
                <w:szCs w:val="21"/>
              </w:rPr>
              <w:t>徐文翠</w:t>
            </w:r>
            <w:r>
              <w:rPr>
                <w:rFonts w:hint="eastAsia" w:ascii="Times New Roman" w:cs="Times New Roman" w:eastAsiaTheme="minorEastAsia"/>
                <w:bCs/>
                <w:color w:val="auto"/>
                <w:sz w:val="21"/>
                <w:szCs w:val="21"/>
              </w:rPr>
              <w:t>,</w:t>
            </w:r>
            <w:r>
              <w:rPr>
                <w:rFonts w:hint="eastAsia" w:asciiTheme="minorEastAsia" w:hAnsiTheme="minorEastAsia" w:eastAsiaTheme="minorEastAsia"/>
                <w:bCs/>
                <w:color w:val="auto"/>
                <w:sz w:val="21"/>
                <w:szCs w:val="21"/>
              </w:rPr>
              <w:t>代锦阳</w:t>
            </w:r>
            <w:r>
              <w:rPr>
                <w:rFonts w:hint="eastAsia" w:ascii="Times New Roman" w:cs="Times New Roman" w:eastAsiaTheme="minorEastAsia"/>
                <w:bCs/>
                <w:color w:val="auto"/>
                <w:sz w:val="21"/>
                <w:szCs w:val="21"/>
              </w:rPr>
              <w:t>,赵文成</w:t>
            </w:r>
          </w:p>
        </w:tc>
        <w:tc>
          <w:tcPr>
            <w:tcW w:w="709" w:type="dxa"/>
            <w:tcMar>
              <w:left w:w="0" w:type="dxa"/>
              <w:right w:w="0" w:type="dxa"/>
            </w:tcMar>
          </w:tcPr>
          <w:p w14:paraId="336BB725">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color w:val="auto"/>
                <w:sz w:val="21"/>
                <w:szCs w:val="21"/>
              </w:rPr>
              <w:t>有效</w:t>
            </w:r>
          </w:p>
        </w:tc>
        <w:tc>
          <w:tcPr>
            <w:tcW w:w="850" w:type="dxa"/>
          </w:tcPr>
          <w:p w14:paraId="7D040CD8">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color w:val="auto"/>
                <w:sz w:val="21"/>
                <w:szCs w:val="21"/>
              </w:rPr>
              <w:t>是</w:t>
            </w:r>
          </w:p>
        </w:tc>
        <w:tc>
          <w:tcPr>
            <w:tcW w:w="850" w:type="dxa"/>
            <w:vAlign w:val="top"/>
          </w:tcPr>
          <w:p w14:paraId="49D0F4BC">
            <w:pPr>
              <w:pStyle w:val="13"/>
              <w:jc w:val="both"/>
              <w:rPr>
                <w:rFonts w:hint="default" w:ascii="Times New Roman" w:hAnsi="Times New Roman" w:eastAsia="宋体" w:cs="Times New Roman"/>
                <w:b/>
                <w:color w:val="auto"/>
                <w:sz w:val="21"/>
                <w:szCs w:val="21"/>
              </w:rPr>
            </w:pPr>
            <w:r>
              <w:rPr>
                <w:rFonts w:hint="default" w:ascii="Times New Roman" w:hAnsi="Times New Roman" w:eastAsia="宋体" w:cs="Times New Roman"/>
                <w:color w:val="auto"/>
                <w:sz w:val="21"/>
                <w:szCs w:val="21"/>
              </w:rPr>
              <w:t>创新成果2</w:t>
            </w:r>
          </w:p>
        </w:tc>
      </w:tr>
      <w:tr w14:paraId="4A9ED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Mar>
              <w:left w:w="0" w:type="dxa"/>
              <w:right w:w="0" w:type="dxa"/>
            </w:tcMar>
            <w:vAlign w:val="center"/>
          </w:tcPr>
          <w:p w14:paraId="584CE5BF">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5</w:t>
            </w:r>
          </w:p>
        </w:tc>
        <w:tc>
          <w:tcPr>
            <w:tcW w:w="1340" w:type="dxa"/>
            <w:tcMar>
              <w:left w:w="0" w:type="dxa"/>
              <w:right w:w="0" w:type="dxa"/>
            </w:tcMar>
          </w:tcPr>
          <w:p w14:paraId="2E3CE72A">
            <w:pPr>
              <w:pStyle w:val="13"/>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国家标准</w:t>
            </w:r>
          </w:p>
        </w:tc>
        <w:tc>
          <w:tcPr>
            <w:tcW w:w="929" w:type="dxa"/>
            <w:tcMar>
              <w:left w:w="0" w:type="dxa"/>
              <w:right w:w="0" w:type="dxa"/>
            </w:tcMar>
          </w:tcPr>
          <w:p w14:paraId="3F55DE6B">
            <w:pPr>
              <w:pStyle w:val="13"/>
              <w:jc w:val="both"/>
              <w:rPr>
                <w:rFonts w:ascii="Times New Roman" w:cs="Times New Roman" w:eastAsiaTheme="minorEastAsia"/>
                <w:color w:val="auto"/>
                <w:sz w:val="21"/>
                <w:szCs w:val="21"/>
              </w:rPr>
            </w:pPr>
            <w:r>
              <w:rPr>
                <w:rFonts w:hint="eastAsia" w:ascii="Times New Roman" w:cs="Times New Roman" w:eastAsiaTheme="minorEastAsia"/>
                <w:color w:val="auto"/>
                <w:sz w:val="21"/>
                <w:szCs w:val="21"/>
              </w:rPr>
              <w:t>多向精密模锻件 通用技术条件</w:t>
            </w:r>
          </w:p>
        </w:tc>
        <w:tc>
          <w:tcPr>
            <w:tcW w:w="913" w:type="dxa"/>
            <w:tcMar>
              <w:left w:w="0" w:type="dxa"/>
              <w:right w:w="0" w:type="dxa"/>
            </w:tcMar>
          </w:tcPr>
          <w:p w14:paraId="2A99E78F">
            <w:pPr>
              <w:jc w:val="center"/>
              <w:rPr>
                <w:rFonts w:hint="eastAsia" w:asciiTheme="minorEastAsia" w:hAnsiTheme="minorEastAsia"/>
                <w:color w:val="auto"/>
                <w:szCs w:val="21"/>
              </w:rPr>
            </w:pPr>
            <w:r>
              <w:rPr>
                <w:rFonts w:hint="eastAsia" w:asciiTheme="minorEastAsia" w:hAnsiTheme="minorEastAsia"/>
                <w:color w:val="auto"/>
                <w:szCs w:val="21"/>
              </w:rPr>
              <w:t>中国</w:t>
            </w:r>
          </w:p>
        </w:tc>
        <w:tc>
          <w:tcPr>
            <w:tcW w:w="1014" w:type="dxa"/>
            <w:tcMar>
              <w:left w:w="0" w:type="dxa"/>
              <w:right w:w="0" w:type="dxa"/>
            </w:tcMar>
          </w:tcPr>
          <w:p w14:paraId="745CF456">
            <w:pPr>
              <w:pStyle w:val="13"/>
              <w:jc w:val="both"/>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GB/T33879-2017</w:t>
            </w:r>
          </w:p>
        </w:tc>
        <w:tc>
          <w:tcPr>
            <w:tcW w:w="1134" w:type="dxa"/>
            <w:tcMar>
              <w:left w:w="0" w:type="dxa"/>
              <w:right w:w="0" w:type="dxa"/>
            </w:tcMar>
          </w:tcPr>
          <w:p w14:paraId="552B34EF">
            <w:pPr>
              <w:pStyle w:val="13"/>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2017.07.12</w:t>
            </w:r>
          </w:p>
        </w:tc>
        <w:tc>
          <w:tcPr>
            <w:tcW w:w="992" w:type="dxa"/>
            <w:tcMar>
              <w:left w:w="0" w:type="dxa"/>
              <w:right w:w="0" w:type="dxa"/>
            </w:tcMar>
          </w:tcPr>
          <w:p w14:paraId="2755CA46">
            <w:pPr>
              <w:pStyle w:val="13"/>
              <w:jc w:val="both"/>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中华人民共和国国家质量监督检验检疫总局；</w:t>
            </w:r>
          </w:p>
          <w:p w14:paraId="347FEFD6">
            <w:pPr>
              <w:pStyle w:val="13"/>
              <w:jc w:val="both"/>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中国国家标准化管理委员会</w:t>
            </w:r>
          </w:p>
        </w:tc>
        <w:tc>
          <w:tcPr>
            <w:tcW w:w="709" w:type="dxa"/>
            <w:tcMar>
              <w:left w:w="0" w:type="dxa"/>
              <w:right w:w="0" w:type="dxa"/>
            </w:tcMar>
          </w:tcPr>
          <w:p w14:paraId="0C3CEA56">
            <w:pPr>
              <w:pStyle w:val="13"/>
              <w:jc w:val="center"/>
              <w:rPr>
                <w:rFonts w:ascii="Times New Roman" w:cs="Times New Roman" w:eastAsiaTheme="minorEastAsia"/>
                <w:color w:val="auto"/>
                <w:sz w:val="21"/>
                <w:szCs w:val="21"/>
              </w:rPr>
            </w:pPr>
            <w:r>
              <w:rPr>
                <w:rFonts w:hint="eastAsia" w:ascii="Times New Roman" w:cs="Times New Roman" w:eastAsiaTheme="minorEastAsia"/>
                <w:color w:val="auto"/>
                <w:sz w:val="21"/>
                <w:szCs w:val="21"/>
              </w:rPr>
              <w:t>中国二十二冶集团有限公司、二十冶集团精密锻造有限公司、北京机电研究所</w:t>
            </w:r>
          </w:p>
        </w:tc>
        <w:tc>
          <w:tcPr>
            <w:tcW w:w="709" w:type="dxa"/>
            <w:tcMar>
              <w:left w:w="0" w:type="dxa"/>
              <w:right w:w="0" w:type="dxa"/>
            </w:tcMar>
          </w:tcPr>
          <w:p w14:paraId="737E284D">
            <w:pPr>
              <w:pStyle w:val="13"/>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万以明</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李明权</w:t>
            </w:r>
            <w:r>
              <w:rPr>
                <w:rFonts w:ascii="Times New Roman" w:cs="Times New Roman" w:eastAsiaTheme="minorEastAsia"/>
                <w:color w:val="auto"/>
                <w:sz w:val="21"/>
                <w:szCs w:val="21"/>
              </w:rPr>
              <w:t>,</w:t>
            </w:r>
            <w:r>
              <w:rPr>
                <w:rFonts w:hint="eastAsia" w:ascii="Times New Roman" w:cs="Times New Roman" w:eastAsiaTheme="minorEastAsia"/>
                <w:color w:val="auto"/>
                <w:sz w:val="21"/>
                <w:szCs w:val="21"/>
              </w:rPr>
              <w:t>李景生</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周  林</w:t>
            </w:r>
            <w:r>
              <w:rPr>
                <w:rFonts w:ascii="Times New Roman" w:cs="Times New Roman" w:eastAsiaTheme="minorEastAsia"/>
                <w:color w:val="auto"/>
                <w:sz w:val="21"/>
                <w:szCs w:val="21"/>
              </w:rPr>
              <w:t>,</w:t>
            </w:r>
            <w:r>
              <w:rPr>
                <w:rFonts w:hint="eastAsia" w:ascii="Times New Roman" w:cs="Times New Roman" w:eastAsiaTheme="minorEastAsia"/>
                <w:color w:val="auto"/>
                <w:sz w:val="21"/>
                <w:szCs w:val="21"/>
              </w:rPr>
              <w:t>宋昌哲</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赵文成</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代  勇</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金  红</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陈文敬</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魏  巍</w:t>
            </w:r>
          </w:p>
        </w:tc>
        <w:tc>
          <w:tcPr>
            <w:tcW w:w="709" w:type="dxa"/>
            <w:tcMar>
              <w:left w:w="0" w:type="dxa"/>
              <w:right w:w="0" w:type="dxa"/>
            </w:tcMar>
          </w:tcPr>
          <w:p w14:paraId="10E366D1">
            <w:pPr>
              <w:pStyle w:val="13"/>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现行</w:t>
            </w:r>
          </w:p>
        </w:tc>
        <w:tc>
          <w:tcPr>
            <w:tcW w:w="850" w:type="dxa"/>
          </w:tcPr>
          <w:p w14:paraId="7B9FCEBB">
            <w:pPr>
              <w:jc w:val="center"/>
              <w:rPr>
                <w:rFonts w:hint="eastAsia" w:asciiTheme="minorEastAsia" w:hAnsiTheme="minorEastAsia"/>
                <w:color w:val="auto"/>
                <w:szCs w:val="21"/>
              </w:rPr>
            </w:pPr>
            <w:r>
              <w:rPr>
                <w:rFonts w:hint="eastAsia" w:asciiTheme="minorEastAsia" w:hAnsiTheme="minorEastAsia"/>
                <w:color w:val="auto"/>
                <w:szCs w:val="21"/>
              </w:rPr>
              <w:t>是</w:t>
            </w:r>
          </w:p>
        </w:tc>
        <w:tc>
          <w:tcPr>
            <w:tcW w:w="850" w:type="dxa"/>
            <w:vAlign w:val="top"/>
          </w:tcPr>
          <w:p w14:paraId="4AE0A1F0">
            <w:pPr>
              <w:pStyle w:val="13"/>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创新成果2、创新成果3</w:t>
            </w:r>
          </w:p>
        </w:tc>
      </w:tr>
      <w:tr w14:paraId="2DC4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Mar>
              <w:left w:w="0" w:type="dxa"/>
              <w:right w:w="0" w:type="dxa"/>
            </w:tcMar>
            <w:vAlign w:val="center"/>
          </w:tcPr>
          <w:p w14:paraId="2F4419FE">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6</w:t>
            </w:r>
          </w:p>
        </w:tc>
        <w:tc>
          <w:tcPr>
            <w:tcW w:w="1340" w:type="dxa"/>
            <w:tcMar>
              <w:left w:w="0" w:type="dxa"/>
              <w:right w:w="0" w:type="dxa"/>
            </w:tcMar>
          </w:tcPr>
          <w:p w14:paraId="46074D8D">
            <w:pPr>
              <w:pStyle w:val="13"/>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国家标准</w:t>
            </w:r>
          </w:p>
        </w:tc>
        <w:tc>
          <w:tcPr>
            <w:tcW w:w="929" w:type="dxa"/>
            <w:tcMar>
              <w:left w:w="0" w:type="dxa"/>
              <w:right w:w="0" w:type="dxa"/>
            </w:tcMar>
          </w:tcPr>
          <w:p w14:paraId="27BA04CD">
            <w:pPr>
              <w:pStyle w:val="13"/>
              <w:jc w:val="both"/>
              <w:rPr>
                <w:rFonts w:ascii="Times New Roman" w:cs="Times New Roman" w:eastAsiaTheme="minorEastAsia"/>
                <w:color w:val="auto"/>
                <w:sz w:val="21"/>
                <w:szCs w:val="21"/>
              </w:rPr>
            </w:pPr>
            <w:r>
              <w:rPr>
                <w:rFonts w:hint="eastAsia" w:ascii="Times New Roman" w:cs="Times New Roman" w:eastAsiaTheme="minorEastAsia"/>
                <w:color w:val="auto"/>
                <w:sz w:val="21"/>
                <w:szCs w:val="21"/>
              </w:rPr>
              <w:t>多向精密模锻件 工艺编制原则</w:t>
            </w:r>
          </w:p>
        </w:tc>
        <w:tc>
          <w:tcPr>
            <w:tcW w:w="913" w:type="dxa"/>
            <w:tcMar>
              <w:left w:w="0" w:type="dxa"/>
              <w:right w:w="0" w:type="dxa"/>
            </w:tcMar>
          </w:tcPr>
          <w:p w14:paraId="7E2FC731">
            <w:pPr>
              <w:jc w:val="center"/>
              <w:rPr>
                <w:rFonts w:hint="eastAsia" w:asciiTheme="minorEastAsia" w:hAnsiTheme="minorEastAsia"/>
                <w:color w:val="auto"/>
                <w:szCs w:val="21"/>
              </w:rPr>
            </w:pPr>
            <w:r>
              <w:rPr>
                <w:rFonts w:hint="eastAsia" w:asciiTheme="minorEastAsia" w:hAnsiTheme="minorEastAsia"/>
                <w:color w:val="auto"/>
                <w:szCs w:val="21"/>
              </w:rPr>
              <w:t>中国</w:t>
            </w:r>
          </w:p>
        </w:tc>
        <w:tc>
          <w:tcPr>
            <w:tcW w:w="1014" w:type="dxa"/>
            <w:tcMar>
              <w:left w:w="0" w:type="dxa"/>
              <w:right w:w="0" w:type="dxa"/>
            </w:tcMar>
          </w:tcPr>
          <w:p w14:paraId="76088AB9">
            <w:pPr>
              <w:pStyle w:val="13"/>
              <w:jc w:val="both"/>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GB/T35079-2018</w:t>
            </w:r>
          </w:p>
        </w:tc>
        <w:tc>
          <w:tcPr>
            <w:tcW w:w="1134" w:type="dxa"/>
            <w:tcMar>
              <w:left w:w="0" w:type="dxa"/>
              <w:right w:w="0" w:type="dxa"/>
            </w:tcMar>
          </w:tcPr>
          <w:p w14:paraId="535CE109">
            <w:pPr>
              <w:pStyle w:val="13"/>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2018.05.14</w:t>
            </w:r>
          </w:p>
        </w:tc>
        <w:tc>
          <w:tcPr>
            <w:tcW w:w="992" w:type="dxa"/>
            <w:tcMar>
              <w:left w:w="0" w:type="dxa"/>
              <w:right w:w="0" w:type="dxa"/>
            </w:tcMar>
          </w:tcPr>
          <w:p w14:paraId="3B25EDE7">
            <w:pPr>
              <w:pStyle w:val="13"/>
              <w:jc w:val="both"/>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国家市场监督管理总局；</w:t>
            </w:r>
          </w:p>
          <w:p w14:paraId="66D1CF4C">
            <w:pPr>
              <w:pStyle w:val="13"/>
              <w:jc w:val="both"/>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中国国家标准化管理委员会</w:t>
            </w:r>
          </w:p>
        </w:tc>
        <w:tc>
          <w:tcPr>
            <w:tcW w:w="709" w:type="dxa"/>
            <w:tcMar>
              <w:left w:w="0" w:type="dxa"/>
              <w:right w:w="0" w:type="dxa"/>
            </w:tcMar>
          </w:tcPr>
          <w:p w14:paraId="005CA3F2">
            <w:pPr>
              <w:pStyle w:val="13"/>
              <w:jc w:val="center"/>
              <w:rPr>
                <w:rFonts w:ascii="Times New Roman" w:cs="Times New Roman" w:eastAsiaTheme="minorEastAsia"/>
                <w:color w:val="auto"/>
                <w:sz w:val="21"/>
                <w:szCs w:val="21"/>
              </w:rPr>
            </w:pPr>
            <w:r>
              <w:rPr>
                <w:rFonts w:hint="eastAsia" w:ascii="Times New Roman" w:cs="Times New Roman" w:eastAsiaTheme="minorEastAsia"/>
                <w:color w:val="auto"/>
                <w:sz w:val="21"/>
                <w:szCs w:val="21"/>
              </w:rPr>
              <w:t>中国二十二冶集团有限公司、二十冶集团精密锻造有限公司、北京机电研究所</w:t>
            </w:r>
          </w:p>
        </w:tc>
        <w:tc>
          <w:tcPr>
            <w:tcW w:w="709" w:type="dxa"/>
            <w:tcMar>
              <w:left w:w="0" w:type="dxa"/>
              <w:right w:w="0" w:type="dxa"/>
            </w:tcMar>
          </w:tcPr>
          <w:p w14:paraId="4296FFA9">
            <w:pPr>
              <w:pStyle w:val="13"/>
              <w:rPr>
                <w:rFonts w:hint="eastAsia" w:asciiTheme="minorEastAsia" w:hAnsiTheme="minorEastAsia" w:eastAsiaTheme="minorEastAsia"/>
                <w:b/>
                <w:bCs/>
                <w:color w:val="auto"/>
                <w:sz w:val="21"/>
                <w:szCs w:val="21"/>
              </w:rPr>
            </w:pPr>
            <w:r>
              <w:rPr>
                <w:rFonts w:hint="eastAsia" w:asciiTheme="minorEastAsia" w:hAnsiTheme="minorEastAsia" w:eastAsiaTheme="minorEastAsia"/>
                <w:color w:val="auto"/>
                <w:sz w:val="21"/>
                <w:szCs w:val="21"/>
              </w:rPr>
              <w:t>刘  瑄</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李明权</w:t>
            </w:r>
            <w:r>
              <w:rPr>
                <w:rFonts w:ascii="Times New Roman" w:cs="Times New Roman" w:eastAsiaTheme="minorEastAsia"/>
                <w:color w:val="auto"/>
                <w:sz w:val="21"/>
                <w:szCs w:val="21"/>
              </w:rPr>
              <w:t>,</w:t>
            </w:r>
            <w:r>
              <w:rPr>
                <w:rFonts w:hint="eastAsia" w:ascii="Times New Roman" w:cs="Times New Roman" w:eastAsiaTheme="minorEastAsia"/>
                <w:color w:val="auto"/>
                <w:sz w:val="21"/>
                <w:szCs w:val="21"/>
              </w:rPr>
              <w:t>李景生</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周  林</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金  红</w:t>
            </w:r>
            <w:r>
              <w:rPr>
                <w:rFonts w:ascii="Times New Roman" w:cs="Times New Roman" w:eastAsiaTheme="minorEastAsia"/>
                <w:color w:val="auto"/>
                <w:sz w:val="21"/>
                <w:szCs w:val="21"/>
              </w:rPr>
              <w:t>,</w:t>
            </w:r>
            <w:r>
              <w:rPr>
                <w:rFonts w:hint="eastAsia" w:ascii="Times New Roman" w:cs="Times New Roman" w:eastAsiaTheme="minorEastAsia"/>
                <w:color w:val="auto"/>
                <w:sz w:val="21"/>
                <w:szCs w:val="21"/>
              </w:rPr>
              <w:t>宋昌哲</w:t>
            </w:r>
            <w:r>
              <w:rPr>
                <w:rFonts w:ascii="Times New Roman" w:cs="Times New Roman" w:eastAsiaTheme="minorEastAsia"/>
                <w:color w:val="auto"/>
                <w:sz w:val="21"/>
                <w:szCs w:val="21"/>
              </w:rPr>
              <w:t>,</w:t>
            </w:r>
            <w:r>
              <w:rPr>
                <w:rFonts w:hint="eastAsia" w:ascii="Times New Roman" w:cs="Times New Roman" w:eastAsiaTheme="minorEastAsia"/>
                <w:color w:val="auto"/>
                <w:sz w:val="21"/>
                <w:szCs w:val="21"/>
              </w:rPr>
              <w:t>徐文翠</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周丽娟</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魏  巍</w:t>
            </w:r>
          </w:p>
        </w:tc>
        <w:tc>
          <w:tcPr>
            <w:tcW w:w="709" w:type="dxa"/>
            <w:tcMar>
              <w:left w:w="0" w:type="dxa"/>
              <w:right w:w="0" w:type="dxa"/>
            </w:tcMar>
          </w:tcPr>
          <w:p w14:paraId="65B11B84">
            <w:pPr>
              <w:pStyle w:val="13"/>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现行</w:t>
            </w:r>
          </w:p>
        </w:tc>
        <w:tc>
          <w:tcPr>
            <w:tcW w:w="850" w:type="dxa"/>
          </w:tcPr>
          <w:p w14:paraId="2FB0CD87">
            <w:pPr>
              <w:jc w:val="center"/>
              <w:rPr>
                <w:rFonts w:hint="eastAsia" w:asciiTheme="minorEastAsia" w:hAnsiTheme="minorEastAsia"/>
                <w:color w:val="auto"/>
                <w:szCs w:val="21"/>
              </w:rPr>
            </w:pPr>
            <w:r>
              <w:rPr>
                <w:rFonts w:hint="eastAsia" w:asciiTheme="minorEastAsia" w:hAnsiTheme="minorEastAsia"/>
                <w:color w:val="auto"/>
                <w:szCs w:val="21"/>
              </w:rPr>
              <w:t>是</w:t>
            </w:r>
          </w:p>
        </w:tc>
        <w:tc>
          <w:tcPr>
            <w:tcW w:w="850" w:type="dxa"/>
            <w:vAlign w:val="top"/>
          </w:tcPr>
          <w:p w14:paraId="0F46484F">
            <w:pPr>
              <w:pStyle w:val="13"/>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创新成果2、创新成果3</w:t>
            </w:r>
          </w:p>
        </w:tc>
      </w:tr>
      <w:tr w14:paraId="701D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Mar>
              <w:left w:w="0" w:type="dxa"/>
              <w:right w:w="0" w:type="dxa"/>
            </w:tcMar>
            <w:vAlign w:val="center"/>
          </w:tcPr>
          <w:p w14:paraId="7506ACB6">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7</w:t>
            </w:r>
          </w:p>
        </w:tc>
        <w:tc>
          <w:tcPr>
            <w:tcW w:w="1340" w:type="dxa"/>
            <w:tcMar>
              <w:left w:w="0" w:type="dxa"/>
              <w:right w:w="0" w:type="dxa"/>
            </w:tcMar>
          </w:tcPr>
          <w:p w14:paraId="33E41EC4">
            <w:pPr>
              <w:pStyle w:val="13"/>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国家标准</w:t>
            </w:r>
          </w:p>
        </w:tc>
        <w:tc>
          <w:tcPr>
            <w:tcW w:w="929" w:type="dxa"/>
            <w:tcMar>
              <w:left w:w="0" w:type="dxa"/>
              <w:right w:w="0" w:type="dxa"/>
            </w:tcMar>
          </w:tcPr>
          <w:p w14:paraId="606701F4">
            <w:pPr>
              <w:pStyle w:val="13"/>
              <w:jc w:val="both"/>
              <w:rPr>
                <w:rFonts w:ascii="Times New Roman" w:cs="Times New Roman" w:eastAsiaTheme="minorEastAsia"/>
                <w:color w:val="auto"/>
                <w:sz w:val="21"/>
                <w:szCs w:val="21"/>
              </w:rPr>
            </w:pPr>
            <w:r>
              <w:rPr>
                <w:rFonts w:hint="eastAsia" w:ascii="Times New Roman" w:cs="Times New Roman" w:eastAsiaTheme="minorEastAsia"/>
                <w:color w:val="auto"/>
                <w:sz w:val="21"/>
                <w:szCs w:val="21"/>
              </w:rPr>
              <w:t>多向精密模锻件 质量控制规范</w:t>
            </w:r>
          </w:p>
        </w:tc>
        <w:tc>
          <w:tcPr>
            <w:tcW w:w="913" w:type="dxa"/>
            <w:tcMar>
              <w:left w:w="0" w:type="dxa"/>
              <w:right w:w="0" w:type="dxa"/>
            </w:tcMar>
          </w:tcPr>
          <w:p w14:paraId="3F374E2E">
            <w:pPr>
              <w:jc w:val="center"/>
              <w:rPr>
                <w:rFonts w:hint="eastAsia" w:asciiTheme="minorEastAsia" w:hAnsiTheme="minorEastAsia"/>
                <w:color w:val="auto"/>
                <w:szCs w:val="21"/>
              </w:rPr>
            </w:pPr>
            <w:r>
              <w:rPr>
                <w:rFonts w:hint="eastAsia" w:asciiTheme="minorEastAsia" w:hAnsiTheme="minorEastAsia"/>
                <w:color w:val="auto"/>
                <w:szCs w:val="21"/>
              </w:rPr>
              <w:t>中国</w:t>
            </w:r>
          </w:p>
        </w:tc>
        <w:tc>
          <w:tcPr>
            <w:tcW w:w="1014" w:type="dxa"/>
            <w:tcMar>
              <w:left w:w="0" w:type="dxa"/>
              <w:right w:w="0" w:type="dxa"/>
            </w:tcMar>
          </w:tcPr>
          <w:p w14:paraId="31FC710F">
            <w:pPr>
              <w:pStyle w:val="13"/>
              <w:jc w:val="both"/>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GB/T37057-2019</w:t>
            </w:r>
          </w:p>
        </w:tc>
        <w:tc>
          <w:tcPr>
            <w:tcW w:w="1134" w:type="dxa"/>
            <w:tcMar>
              <w:left w:w="0" w:type="dxa"/>
              <w:right w:w="0" w:type="dxa"/>
            </w:tcMar>
          </w:tcPr>
          <w:p w14:paraId="259DF9DB">
            <w:pPr>
              <w:pStyle w:val="13"/>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2019.03.25</w:t>
            </w:r>
          </w:p>
        </w:tc>
        <w:tc>
          <w:tcPr>
            <w:tcW w:w="992" w:type="dxa"/>
            <w:tcMar>
              <w:left w:w="0" w:type="dxa"/>
              <w:right w:w="0" w:type="dxa"/>
            </w:tcMar>
          </w:tcPr>
          <w:p w14:paraId="09E8DC9D">
            <w:pPr>
              <w:pStyle w:val="13"/>
              <w:jc w:val="both"/>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中华人民共和国工业和信息化部</w:t>
            </w:r>
          </w:p>
        </w:tc>
        <w:tc>
          <w:tcPr>
            <w:tcW w:w="709" w:type="dxa"/>
            <w:tcMar>
              <w:left w:w="0" w:type="dxa"/>
              <w:right w:w="0" w:type="dxa"/>
            </w:tcMar>
          </w:tcPr>
          <w:p w14:paraId="3D1B7CE7">
            <w:pPr>
              <w:pStyle w:val="13"/>
              <w:jc w:val="center"/>
              <w:rPr>
                <w:rFonts w:ascii="Times New Roman" w:cs="Times New Roman" w:eastAsiaTheme="minorEastAsia"/>
                <w:color w:val="auto"/>
                <w:sz w:val="21"/>
                <w:szCs w:val="21"/>
              </w:rPr>
            </w:pPr>
            <w:r>
              <w:rPr>
                <w:rFonts w:hint="eastAsia" w:ascii="Times New Roman" w:cs="Times New Roman" w:eastAsiaTheme="minorEastAsia"/>
                <w:color w:val="auto"/>
                <w:sz w:val="21"/>
                <w:szCs w:val="21"/>
              </w:rPr>
              <w:t>中冶重工（唐山）有限公司、中国二十二冶集团有限公司、北京机电研究所、江苏龙城精锻有限公司、燕山大学、芜湖禾田汽车</w:t>
            </w:r>
          </w:p>
        </w:tc>
        <w:tc>
          <w:tcPr>
            <w:tcW w:w="709" w:type="dxa"/>
            <w:tcMar>
              <w:left w:w="0" w:type="dxa"/>
              <w:right w:w="0" w:type="dxa"/>
            </w:tcMar>
          </w:tcPr>
          <w:p w14:paraId="74E3F9B4">
            <w:pPr>
              <w:pStyle w:val="13"/>
              <w:rPr>
                <w:rFonts w:ascii="Times New Roman" w:cs="Times New Roman" w:eastAsiaTheme="minorEastAsia"/>
                <w:color w:val="auto"/>
                <w:sz w:val="21"/>
                <w:szCs w:val="21"/>
              </w:rPr>
            </w:pPr>
            <w:r>
              <w:rPr>
                <w:rFonts w:hint="eastAsia" w:ascii="Times New Roman" w:cs="Times New Roman" w:eastAsiaTheme="minorEastAsia"/>
                <w:color w:val="auto"/>
                <w:sz w:val="21"/>
                <w:szCs w:val="21"/>
              </w:rPr>
              <w:t>李景生</w:t>
            </w:r>
            <w:r>
              <w:rPr>
                <w:rFonts w:ascii="Times New Roman" w:cs="Times New Roman" w:eastAsiaTheme="minorEastAsia"/>
                <w:color w:val="auto"/>
                <w:sz w:val="21"/>
                <w:szCs w:val="21"/>
              </w:rPr>
              <w:t>,</w:t>
            </w:r>
            <w:r>
              <w:rPr>
                <w:rFonts w:hint="eastAsia" w:ascii="Times New Roman" w:cs="Times New Roman" w:eastAsiaTheme="minorEastAsia"/>
                <w:color w:val="auto"/>
                <w:sz w:val="21"/>
                <w:szCs w:val="21"/>
              </w:rPr>
              <w:t>宋昌哲</w:t>
            </w:r>
            <w:r>
              <w:rPr>
                <w:rFonts w:ascii="Times New Roman" w:cs="Times New Roman" w:eastAsiaTheme="minorEastAsia"/>
                <w:color w:val="auto"/>
                <w:sz w:val="21"/>
                <w:szCs w:val="21"/>
              </w:rPr>
              <w:t>,</w:t>
            </w:r>
            <w:r>
              <w:rPr>
                <w:rFonts w:hint="eastAsia" w:ascii="Times New Roman" w:cs="Times New Roman" w:eastAsiaTheme="minorEastAsia"/>
                <w:color w:val="auto"/>
                <w:sz w:val="21"/>
                <w:szCs w:val="21"/>
              </w:rPr>
              <w:t>吴艳丽</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周  林</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孙国强</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王  玲</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彭加耕</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潘琦俊</w:t>
            </w:r>
            <w:r>
              <w:rPr>
                <w:rFonts w:ascii="Times New Roman" w:cs="Times New Roman" w:eastAsiaTheme="minorEastAsia"/>
                <w:color w:val="auto"/>
                <w:sz w:val="21"/>
                <w:szCs w:val="21"/>
              </w:rPr>
              <w:t>,</w:t>
            </w:r>
            <w:r>
              <w:rPr>
                <w:rFonts w:hint="eastAsia" w:ascii="Times New Roman" w:cs="Times New Roman" w:eastAsiaTheme="minorEastAsia"/>
                <w:color w:val="auto"/>
                <w:sz w:val="21"/>
                <w:szCs w:val="21"/>
              </w:rPr>
              <w:t>刘金洪</w:t>
            </w:r>
            <w:r>
              <w:rPr>
                <w:rFonts w:ascii="Times New Roman" w:cs="Times New Roman" w:eastAsiaTheme="minorEastAsia"/>
                <w:color w:val="auto"/>
                <w:sz w:val="21"/>
                <w:szCs w:val="21"/>
              </w:rPr>
              <w:t>,</w:t>
            </w:r>
            <w:r>
              <w:rPr>
                <w:rFonts w:hint="eastAsia" w:ascii="Times New Roman" w:cs="Times New Roman" w:eastAsiaTheme="minorEastAsia"/>
                <w:color w:val="auto"/>
                <w:sz w:val="21"/>
                <w:szCs w:val="21"/>
              </w:rPr>
              <w:t>王金业</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魏  巍</w:t>
            </w:r>
            <w:r>
              <w:rPr>
                <w:rFonts w:ascii="Times New Roman" w:cs="Times New Roman" w:eastAsiaTheme="minorEastAsia"/>
                <w:color w:val="auto"/>
                <w:sz w:val="21"/>
                <w:szCs w:val="21"/>
              </w:rPr>
              <w:t>,</w:t>
            </w:r>
          </w:p>
          <w:p w14:paraId="033B1056">
            <w:pPr>
              <w:pStyle w:val="13"/>
              <w:rPr>
                <w:rFonts w:ascii="Times New Roman" w:cs="Times New Roman" w:eastAsiaTheme="minorEastAsia"/>
                <w:color w:val="auto"/>
                <w:sz w:val="21"/>
                <w:szCs w:val="21"/>
              </w:rPr>
            </w:pPr>
            <w:r>
              <w:rPr>
                <w:rFonts w:hint="eastAsia" w:asciiTheme="minorEastAsia" w:hAnsiTheme="minorEastAsia" w:eastAsiaTheme="minorEastAsia"/>
                <w:color w:val="auto"/>
                <w:sz w:val="21"/>
                <w:szCs w:val="21"/>
              </w:rPr>
              <w:t>汤晓峰</w:t>
            </w:r>
            <w:r>
              <w:rPr>
                <w:rFonts w:ascii="Times New Roman" w:cs="Times New Roman" w:eastAsiaTheme="minorEastAsia"/>
                <w:color w:val="auto"/>
                <w:sz w:val="21"/>
                <w:szCs w:val="21"/>
              </w:rPr>
              <w:t>,</w:t>
            </w:r>
          </w:p>
          <w:p w14:paraId="3F1260BA">
            <w:pPr>
              <w:pStyle w:val="13"/>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任  杰</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胡柏丽</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庄晓伟</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任运来</w:t>
            </w:r>
          </w:p>
        </w:tc>
        <w:tc>
          <w:tcPr>
            <w:tcW w:w="709" w:type="dxa"/>
            <w:tcMar>
              <w:left w:w="0" w:type="dxa"/>
              <w:right w:w="0" w:type="dxa"/>
            </w:tcMar>
          </w:tcPr>
          <w:p w14:paraId="1AA99184">
            <w:pPr>
              <w:pStyle w:val="13"/>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现行</w:t>
            </w:r>
          </w:p>
        </w:tc>
        <w:tc>
          <w:tcPr>
            <w:tcW w:w="850" w:type="dxa"/>
          </w:tcPr>
          <w:p w14:paraId="6446657C">
            <w:pPr>
              <w:pStyle w:val="13"/>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是</w:t>
            </w:r>
          </w:p>
        </w:tc>
        <w:tc>
          <w:tcPr>
            <w:tcW w:w="850" w:type="dxa"/>
            <w:vAlign w:val="top"/>
          </w:tcPr>
          <w:p w14:paraId="12335322">
            <w:pPr>
              <w:pStyle w:val="13"/>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创新成果2、创新成果3</w:t>
            </w:r>
          </w:p>
        </w:tc>
      </w:tr>
      <w:tr w14:paraId="4B19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Mar>
              <w:left w:w="0" w:type="dxa"/>
              <w:right w:w="0" w:type="dxa"/>
            </w:tcMar>
            <w:vAlign w:val="center"/>
          </w:tcPr>
          <w:p w14:paraId="54758A61">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8</w:t>
            </w:r>
          </w:p>
        </w:tc>
        <w:tc>
          <w:tcPr>
            <w:tcW w:w="1340" w:type="dxa"/>
            <w:tcMar>
              <w:left w:w="0" w:type="dxa"/>
              <w:right w:w="0" w:type="dxa"/>
            </w:tcMar>
          </w:tcPr>
          <w:p w14:paraId="7E8B1C04">
            <w:pPr>
              <w:jc w:val="center"/>
              <w:rPr>
                <w:rFonts w:hint="eastAsia" w:asciiTheme="minorEastAsia" w:hAnsiTheme="minorEastAsia"/>
                <w:color w:val="auto"/>
                <w:szCs w:val="21"/>
              </w:rPr>
            </w:pPr>
            <w:r>
              <w:rPr>
                <w:rFonts w:hint="eastAsia" w:asciiTheme="minorEastAsia" w:hAnsiTheme="minorEastAsia"/>
                <w:color w:val="auto"/>
                <w:szCs w:val="21"/>
              </w:rPr>
              <w:t>行业标准</w:t>
            </w:r>
          </w:p>
        </w:tc>
        <w:tc>
          <w:tcPr>
            <w:tcW w:w="929" w:type="dxa"/>
            <w:tcMar>
              <w:left w:w="0" w:type="dxa"/>
              <w:right w:w="0" w:type="dxa"/>
            </w:tcMar>
          </w:tcPr>
          <w:p w14:paraId="47EE779F">
            <w:pPr>
              <w:pStyle w:val="13"/>
              <w:jc w:val="both"/>
              <w:rPr>
                <w:rFonts w:ascii="Times New Roman" w:cs="Times New Roman" w:eastAsiaTheme="minorEastAsia"/>
                <w:color w:val="auto"/>
                <w:sz w:val="21"/>
                <w:szCs w:val="21"/>
              </w:rPr>
            </w:pPr>
            <w:r>
              <w:rPr>
                <w:rFonts w:hint="eastAsia" w:ascii="Times New Roman" w:cs="Times New Roman" w:eastAsiaTheme="minorEastAsia"/>
                <w:color w:val="auto"/>
                <w:sz w:val="21"/>
                <w:szCs w:val="21"/>
              </w:rPr>
              <w:t>阀门阀体多向精密模锻件  工艺编制原则</w:t>
            </w:r>
          </w:p>
        </w:tc>
        <w:tc>
          <w:tcPr>
            <w:tcW w:w="913" w:type="dxa"/>
            <w:tcMar>
              <w:left w:w="0" w:type="dxa"/>
              <w:right w:w="0" w:type="dxa"/>
            </w:tcMar>
          </w:tcPr>
          <w:p w14:paraId="5E1CFD56">
            <w:pPr>
              <w:jc w:val="center"/>
              <w:rPr>
                <w:rFonts w:hint="eastAsia" w:asciiTheme="minorEastAsia" w:hAnsiTheme="minorEastAsia"/>
                <w:color w:val="auto"/>
                <w:szCs w:val="21"/>
              </w:rPr>
            </w:pPr>
            <w:r>
              <w:rPr>
                <w:rFonts w:hint="eastAsia" w:asciiTheme="minorEastAsia" w:hAnsiTheme="minorEastAsia"/>
                <w:color w:val="auto"/>
                <w:szCs w:val="21"/>
              </w:rPr>
              <w:t>中国</w:t>
            </w:r>
          </w:p>
        </w:tc>
        <w:tc>
          <w:tcPr>
            <w:tcW w:w="1014" w:type="dxa"/>
            <w:tcMar>
              <w:left w:w="0" w:type="dxa"/>
              <w:right w:w="0" w:type="dxa"/>
            </w:tcMar>
          </w:tcPr>
          <w:p w14:paraId="393D08A4">
            <w:pPr>
              <w:pStyle w:val="13"/>
              <w:jc w:val="both"/>
              <w:rPr>
                <w:rFonts w:hint="eastAsia" w:asciiTheme="minorEastAsia" w:hAnsiTheme="minorEastAsia" w:eastAsiaTheme="minorEastAsia"/>
                <w:color w:val="auto"/>
                <w:sz w:val="21"/>
                <w:szCs w:val="21"/>
              </w:rPr>
            </w:pPr>
            <w:r>
              <w:rPr>
                <w:rFonts w:hint="eastAsia"/>
                <w:color w:val="auto"/>
                <w:sz w:val="22"/>
              </w:rPr>
              <w:t>JB/T13274-2017</w:t>
            </w:r>
          </w:p>
        </w:tc>
        <w:tc>
          <w:tcPr>
            <w:tcW w:w="1134" w:type="dxa"/>
            <w:tcMar>
              <w:left w:w="0" w:type="dxa"/>
              <w:right w:w="0" w:type="dxa"/>
            </w:tcMar>
          </w:tcPr>
          <w:p w14:paraId="0EEB9921">
            <w:pPr>
              <w:pStyle w:val="13"/>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2017.11.7</w:t>
            </w:r>
          </w:p>
        </w:tc>
        <w:tc>
          <w:tcPr>
            <w:tcW w:w="992" w:type="dxa"/>
            <w:tcMar>
              <w:left w:w="0" w:type="dxa"/>
              <w:right w:w="0" w:type="dxa"/>
            </w:tcMar>
          </w:tcPr>
          <w:p w14:paraId="150FABA1">
            <w:pPr>
              <w:pStyle w:val="13"/>
              <w:jc w:val="both"/>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中华人民共和国工业和信息化部</w:t>
            </w:r>
          </w:p>
        </w:tc>
        <w:tc>
          <w:tcPr>
            <w:tcW w:w="709" w:type="dxa"/>
            <w:tcMar>
              <w:left w:w="0" w:type="dxa"/>
              <w:right w:w="0" w:type="dxa"/>
            </w:tcMar>
          </w:tcPr>
          <w:p w14:paraId="235B9948">
            <w:pPr>
              <w:pStyle w:val="13"/>
              <w:jc w:val="center"/>
              <w:rPr>
                <w:rFonts w:ascii="Times New Roman" w:cs="Times New Roman" w:eastAsiaTheme="minorEastAsia"/>
                <w:color w:val="auto"/>
                <w:sz w:val="21"/>
                <w:szCs w:val="21"/>
              </w:rPr>
            </w:pPr>
            <w:r>
              <w:rPr>
                <w:rFonts w:hint="eastAsia" w:ascii="Times New Roman" w:cs="Times New Roman" w:eastAsiaTheme="minorEastAsia"/>
                <w:color w:val="auto"/>
                <w:sz w:val="21"/>
                <w:szCs w:val="21"/>
              </w:rPr>
              <w:t>中国二十二冶集团有限公司、中冶重工（唐山）有限公司、北京机电研究所</w:t>
            </w:r>
          </w:p>
        </w:tc>
        <w:tc>
          <w:tcPr>
            <w:tcW w:w="709" w:type="dxa"/>
            <w:tcMar>
              <w:left w:w="0" w:type="dxa"/>
              <w:right w:w="0" w:type="dxa"/>
            </w:tcMar>
          </w:tcPr>
          <w:p w14:paraId="57C02215">
            <w:pPr>
              <w:pStyle w:val="13"/>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万以明</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李明权</w:t>
            </w:r>
            <w:r>
              <w:rPr>
                <w:rFonts w:ascii="Times New Roman" w:cs="Times New Roman" w:eastAsiaTheme="minorEastAsia"/>
                <w:color w:val="auto"/>
                <w:sz w:val="21"/>
                <w:szCs w:val="21"/>
              </w:rPr>
              <w:t>,</w:t>
            </w:r>
            <w:r>
              <w:rPr>
                <w:rFonts w:hint="eastAsia" w:ascii="Times New Roman" w:cs="Times New Roman" w:eastAsiaTheme="minorEastAsia"/>
                <w:color w:val="auto"/>
                <w:sz w:val="21"/>
                <w:szCs w:val="21"/>
              </w:rPr>
              <w:t>李景生</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金  红</w:t>
            </w:r>
            <w:r>
              <w:rPr>
                <w:rFonts w:ascii="Times New Roman" w:cs="Times New Roman" w:eastAsiaTheme="minorEastAsia"/>
                <w:color w:val="auto"/>
                <w:sz w:val="21"/>
                <w:szCs w:val="21"/>
              </w:rPr>
              <w:t>,</w:t>
            </w:r>
            <w:r>
              <w:rPr>
                <w:rFonts w:hint="eastAsia" w:ascii="Times New Roman" w:cs="Times New Roman" w:eastAsiaTheme="minorEastAsia"/>
                <w:color w:val="auto"/>
                <w:sz w:val="21"/>
                <w:szCs w:val="21"/>
              </w:rPr>
              <w:t>宋昌哲</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赵文成</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代  勇</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周  林</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魏  巍</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陈文敬</w:t>
            </w:r>
          </w:p>
        </w:tc>
        <w:tc>
          <w:tcPr>
            <w:tcW w:w="709" w:type="dxa"/>
            <w:tcMar>
              <w:left w:w="0" w:type="dxa"/>
              <w:right w:w="0" w:type="dxa"/>
            </w:tcMar>
          </w:tcPr>
          <w:p w14:paraId="48171EC4">
            <w:pPr>
              <w:pStyle w:val="13"/>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现行</w:t>
            </w:r>
          </w:p>
        </w:tc>
        <w:tc>
          <w:tcPr>
            <w:tcW w:w="850" w:type="dxa"/>
          </w:tcPr>
          <w:p w14:paraId="27AABA74">
            <w:pPr>
              <w:pStyle w:val="13"/>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是</w:t>
            </w:r>
          </w:p>
        </w:tc>
        <w:tc>
          <w:tcPr>
            <w:tcW w:w="850" w:type="dxa"/>
            <w:vAlign w:val="top"/>
          </w:tcPr>
          <w:p w14:paraId="64FB29C5">
            <w:pPr>
              <w:pStyle w:val="13"/>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创新成果2、创新成果3</w:t>
            </w:r>
          </w:p>
        </w:tc>
      </w:tr>
      <w:tr w14:paraId="7F12D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Mar>
              <w:left w:w="0" w:type="dxa"/>
              <w:right w:w="0" w:type="dxa"/>
            </w:tcMar>
            <w:vAlign w:val="center"/>
          </w:tcPr>
          <w:p w14:paraId="5BBB895D">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9</w:t>
            </w:r>
          </w:p>
        </w:tc>
        <w:tc>
          <w:tcPr>
            <w:tcW w:w="1340" w:type="dxa"/>
            <w:tcMar>
              <w:left w:w="0" w:type="dxa"/>
              <w:right w:w="0" w:type="dxa"/>
            </w:tcMar>
            <w:vAlign w:val="center"/>
          </w:tcPr>
          <w:p w14:paraId="0F62864A">
            <w:pPr>
              <w:jc w:val="center"/>
              <w:rPr>
                <w:rFonts w:hint="eastAsia" w:asciiTheme="minorEastAsia" w:hAnsiTheme="minorEastAsia"/>
                <w:color w:val="auto"/>
                <w:szCs w:val="21"/>
              </w:rPr>
            </w:pPr>
            <w:r>
              <w:rPr>
                <w:rFonts w:hint="eastAsia" w:asciiTheme="minorEastAsia" w:hAnsiTheme="minorEastAsia"/>
                <w:color w:val="auto"/>
                <w:szCs w:val="21"/>
              </w:rPr>
              <w:t>行业标准</w:t>
            </w:r>
          </w:p>
        </w:tc>
        <w:tc>
          <w:tcPr>
            <w:tcW w:w="929" w:type="dxa"/>
            <w:tcMar>
              <w:left w:w="0" w:type="dxa"/>
              <w:right w:w="0" w:type="dxa"/>
            </w:tcMar>
            <w:vAlign w:val="center"/>
          </w:tcPr>
          <w:p w14:paraId="054E801E">
            <w:pPr>
              <w:pStyle w:val="13"/>
              <w:rPr>
                <w:rFonts w:ascii="Times New Roman" w:cs="Times New Roman" w:eastAsiaTheme="minorEastAsia"/>
                <w:color w:val="auto"/>
                <w:sz w:val="21"/>
                <w:szCs w:val="21"/>
              </w:rPr>
            </w:pPr>
            <w:r>
              <w:rPr>
                <w:rFonts w:hint="eastAsia" w:ascii="Times New Roman" w:cs="Times New Roman" w:eastAsiaTheme="minorEastAsia"/>
                <w:color w:val="auto"/>
                <w:sz w:val="21"/>
                <w:szCs w:val="21"/>
              </w:rPr>
              <w:t>阀门阀体多向精密模锻件  通用技术条件</w:t>
            </w:r>
          </w:p>
        </w:tc>
        <w:tc>
          <w:tcPr>
            <w:tcW w:w="913" w:type="dxa"/>
            <w:tcMar>
              <w:left w:w="0" w:type="dxa"/>
              <w:right w:w="0" w:type="dxa"/>
            </w:tcMar>
          </w:tcPr>
          <w:p w14:paraId="61BFEF56">
            <w:pPr>
              <w:jc w:val="center"/>
              <w:rPr>
                <w:rFonts w:hint="eastAsia" w:asciiTheme="minorEastAsia" w:hAnsiTheme="minorEastAsia"/>
                <w:color w:val="auto"/>
                <w:szCs w:val="21"/>
              </w:rPr>
            </w:pPr>
            <w:r>
              <w:rPr>
                <w:rFonts w:hint="eastAsia" w:asciiTheme="minorEastAsia" w:hAnsiTheme="minorEastAsia"/>
                <w:color w:val="auto"/>
                <w:szCs w:val="21"/>
              </w:rPr>
              <w:t>中国</w:t>
            </w:r>
          </w:p>
        </w:tc>
        <w:tc>
          <w:tcPr>
            <w:tcW w:w="1014" w:type="dxa"/>
            <w:tcMar>
              <w:left w:w="0" w:type="dxa"/>
              <w:right w:w="0" w:type="dxa"/>
            </w:tcMar>
          </w:tcPr>
          <w:p w14:paraId="398A4BAC">
            <w:pPr>
              <w:pStyle w:val="13"/>
              <w:jc w:val="both"/>
              <w:rPr>
                <w:rFonts w:hint="eastAsia" w:asciiTheme="minorEastAsia" w:hAnsiTheme="minorEastAsia" w:eastAsiaTheme="minorEastAsia"/>
                <w:color w:val="auto"/>
                <w:sz w:val="21"/>
                <w:szCs w:val="21"/>
              </w:rPr>
            </w:pPr>
            <w:r>
              <w:rPr>
                <w:rFonts w:hint="eastAsia"/>
                <w:color w:val="auto"/>
                <w:sz w:val="22"/>
              </w:rPr>
              <w:t>JB/T13275-2017</w:t>
            </w:r>
          </w:p>
        </w:tc>
        <w:tc>
          <w:tcPr>
            <w:tcW w:w="1134" w:type="dxa"/>
            <w:tcMar>
              <w:left w:w="0" w:type="dxa"/>
              <w:right w:w="0" w:type="dxa"/>
            </w:tcMar>
          </w:tcPr>
          <w:p w14:paraId="304B7319">
            <w:pPr>
              <w:pStyle w:val="13"/>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2017.11.7</w:t>
            </w:r>
          </w:p>
        </w:tc>
        <w:tc>
          <w:tcPr>
            <w:tcW w:w="992" w:type="dxa"/>
            <w:tcMar>
              <w:left w:w="0" w:type="dxa"/>
              <w:right w:w="0" w:type="dxa"/>
            </w:tcMar>
            <w:vAlign w:val="center"/>
          </w:tcPr>
          <w:p w14:paraId="2667A51E">
            <w:pPr>
              <w:pStyle w:val="13"/>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中华人民共和国工业和信息化部</w:t>
            </w:r>
          </w:p>
        </w:tc>
        <w:tc>
          <w:tcPr>
            <w:tcW w:w="709" w:type="dxa"/>
            <w:tcMar>
              <w:left w:w="0" w:type="dxa"/>
              <w:right w:w="0" w:type="dxa"/>
            </w:tcMar>
          </w:tcPr>
          <w:p w14:paraId="2E69AAD7">
            <w:pPr>
              <w:pStyle w:val="13"/>
              <w:jc w:val="center"/>
              <w:rPr>
                <w:rFonts w:ascii="Times New Roman" w:cs="Times New Roman" w:eastAsiaTheme="minorEastAsia"/>
                <w:color w:val="auto"/>
                <w:sz w:val="21"/>
                <w:szCs w:val="21"/>
              </w:rPr>
            </w:pPr>
            <w:r>
              <w:rPr>
                <w:rFonts w:hint="eastAsia" w:ascii="Times New Roman" w:cs="Times New Roman" w:eastAsiaTheme="minorEastAsia"/>
                <w:color w:val="auto"/>
                <w:sz w:val="21"/>
                <w:szCs w:val="21"/>
              </w:rPr>
              <w:t>中国二十二冶集团有限公司、中冶重工（唐山）有限公司、北京机电研究所</w:t>
            </w:r>
          </w:p>
        </w:tc>
        <w:tc>
          <w:tcPr>
            <w:tcW w:w="709" w:type="dxa"/>
            <w:tcMar>
              <w:left w:w="0" w:type="dxa"/>
              <w:right w:w="0" w:type="dxa"/>
            </w:tcMar>
          </w:tcPr>
          <w:p w14:paraId="4646D47D">
            <w:pPr>
              <w:pStyle w:val="13"/>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万以明</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李明权</w:t>
            </w:r>
            <w:r>
              <w:rPr>
                <w:rFonts w:ascii="Times New Roman" w:cs="Times New Roman" w:eastAsiaTheme="minorEastAsia"/>
                <w:color w:val="auto"/>
                <w:sz w:val="21"/>
                <w:szCs w:val="21"/>
              </w:rPr>
              <w:t>,</w:t>
            </w:r>
            <w:r>
              <w:rPr>
                <w:rFonts w:hint="eastAsia" w:ascii="Times New Roman" w:cs="Times New Roman" w:eastAsiaTheme="minorEastAsia"/>
                <w:color w:val="auto"/>
                <w:sz w:val="21"/>
                <w:szCs w:val="21"/>
              </w:rPr>
              <w:t>李景生</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金  红</w:t>
            </w:r>
            <w:r>
              <w:rPr>
                <w:rFonts w:ascii="Times New Roman" w:cs="Times New Roman" w:eastAsiaTheme="minorEastAsia"/>
                <w:color w:val="auto"/>
                <w:sz w:val="21"/>
                <w:szCs w:val="21"/>
              </w:rPr>
              <w:t>,</w:t>
            </w:r>
            <w:r>
              <w:rPr>
                <w:rFonts w:hint="eastAsia" w:ascii="Times New Roman" w:cs="Times New Roman" w:eastAsiaTheme="minorEastAsia"/>
                <w:color w:val="auto"/>
                <w:sz w:val="21"/>
                <w:szCs w:val="21"/>
              </w:rPr>
              <w:t>宋昌哲</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赵文成</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代  勇</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周  林</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魏  巍</w:t>
            </w:r>
            <w:r>
              <w:rPr>
                <w:rFonts w:ascii="Times New Roman" w:cs="Times New Roman" w:eastAsiaTheme="minorEastAsia"/>
                <w:color w:val="auto"/>
                <w:sz w:val="21"/>
                <w:szCs w:val="21"/>
              </w:rPr>
              <w:t>,</w:t>
            </w:r>
            <w:r>
              <w:rPr>
                <w:rFonts w:hint="eastAsia" w:asciiTheme="minorEastAsia" w:hAnsiTheme="minorEastAsia" w:eastAsiaTheme="minorEastAsia"/>
                <w:color w:val="auto"/>
                <w:sz w:val="21"/>
                <w:szCs w:val="21"/>
              </w:rPr>
              <w:t>陈文敬</w:t>
            </w:r>
          </w:p>
        </w:tc>
        <w:tc>
          <w:tcPr>
            <w:tcW w:w="709" w:type="dxa"/>
            <w:tcMar>
              <w:left w:w="0" w:type="dxa"/>
              <w:right w:w="0" w:type="dxa"/>
            </w:tcMar>
          </w:tcPr>
          <w:p w14:paraId="7909F8FC">
            <w:pPr>
              <w:pStyle w:val="13"/>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现行</w:t>
            </w:r>
          </w:p>
        </w:tc>
        <w:tc>
          <w:tcPr>
            <w:tcW w:w="850" w:type="dxa"/>
          </w:tcPr>
          <w:p w14:paraId="6E6155A7">
            <w:pPr>
              <w:pStyle w:val="13"/>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是</w:t>
            </w:r>
          </w:p>
        </w:tc>
        <w:tc>
          <w:tcPr>
            <w:tcW w:w="850" w:type="dxa"/>
            <w:vAlign w:val="top"/>
          </w:tcPr>
          <w:p w14:paraId="40FD4DEB">
            <w:pPr>
              <w:pStyle w:val="13"/>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创新成果2、创新成果3</w:t>
            </w:r>
          </w:p>
        </w:tc>
      </w:tr>
    </w:tbl>
    <w:p w14:paraId="7FD98025">
      <w:pPr>
        <w:pStyle w:val="13"/>
        <w:spacing w:line="440" w:lineRule="exact"/>
        <w:rPr>
          <w:rFonts w:hint="eastAsia" w:asciiTheme="minorEastAsia" w:hAnsiTheme="minorEastAsia" w:eastAsiaTheme="minorEastAsia"/>
        </w:rPr>
      </w:pPr>
      <w:r>
        <w:rPr>
          <w:rFonts w:hint="eastAsia" w:asciiTheme="minorEastAsia" w:hAnsiTheme="minorEastAsia" w:eastAsiaTheme="minorEastAsia"/>
        </w:rPr>
        <w:t>2.已授权实用新型和外观设计专利</w:t>
      </w:r>
    </w:p>
    <w:tbl>
      <w:tblPr>
        <w:tblStyle w:val="8"/>
        <w:tblW w:w="10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03"/>
        <w:gridCol w:w="929"/>
        <w:gridCol w:w="913"/>
        <w:gridCol w:w="1014"/>
        <w:gridCol w:w="1134"/>
        <w:gridCol w:w="992"/>
        <w:gridCol w:w="709"/>
        <w:gridCol w:w="709"/>
        <w:gridCol w:w="709"/>
        <w:gridCol w:w="850"/>
        <w:gridCol w:w="850"/>
      </w:tblGrid>
      <w:tr w14:paraId="0099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Mar>
              <w:left w:w="0" w:type="dxa"/>
              <w:right w:w="0" w:type="dxa"/>
            </w:tcMar>
            <w:vAlign w:val="center"/>
          </w:tcPr>
          <w:p w14:paraId="065F6E03">
            <w:pPr>
              <w:pStyle w:val="13"/>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序号</w:t>
            </w:r>
          </w:p>
        </w:tc>
        <w:tc>
          <w:tcPr>
            <w:tcW w:w="1203" w:type="dxa"/>
            <w:tcMar>
              <w:left w:w="0" w:type="dxa"/>
              <w:right w:w="0" w:type="dxa"/>
            </w:tcMar>
            <w:vAlign w:val="center"/>
          </w:tcPr>
          <w:p w14:paraId="2581593F">
            <w:pPr>
              <w:pStyle w:val="13"/>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知识产权类别</w:t>
            </w:r>
          </w:p>
        </w:tc>
        <w:tc>
          <w:tcPr>
            <w:tcW w:w="929" w:type="dxa"/>
            <w:tcMar>
              <w:left w:w="0" w:type="dxa"/>
              <w:right w:w="0" w:type="dxa"/>
            </w:tcMar>
            <w:vAlign w:val="center"/>
          </w:tcPr>
          <w:p w14:paraId="7CC0BEFF">
            <w:pPr>
              <w:pStyle w:val="13"/>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知识产权具体</w:t>
            </w:r>
            <w:r>
              <w:rPr>
                <w:rFonts w:asciiTheme="minorEastAsia" w:hAnsiTheme="minorEastAsia" w:eastAsiaTheme="minorEastAsia"/>
                <w:b/>
                <w:sz w:val="21"/>
                <w:szCs w:val="21"/>
              </w:rPr>
              <w:t>名称</w:t>
            </w:r>
          </w:p>
        </w:tc>
        <w:tc>
          <w:tcPr>
            <w:tcW w:w="913" w:type="dxa"/>
            <w:tcMar>
              <w:left w:w="0" w:type="dxa"/>
              <w:right w:w="0" w:type="dxa"/>
            </w:tcMar>
            <w:vAlign w:val="center"/>
          </w:tcPr>
          <w:p w14:paraId="138DB44F">
            <w:pPr>
              <w:pStyle w:val="13"/>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产权所属国家（地区）</w:t>
            </w:r>
          </w:p>
        </w:tc>
        <w:tc>
          <w:tcPr>
            <w:tcW w:w="1014" w:type="dxa"/>
            <w:tcMar>
              <w:left w:w="0" w:type="dxa"/>
              <w:right w:w="0" w:type="dxa"/>
            </w:tcMar>
            <w:vAlign w:val="center"/>
          </w:tcPr>
          <w:p w14:paraId="0E1F4414">
            <w:pPr>
              <w:pStyle w:val="13"/>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授权号</w:t>
            </w:r>
          </w:p>
        </w:tc>
        <w:tc>
          <w:tcPr>
            <w:tcW w:w="1134" w:type="dxa"/>
            <w:tcMar>
              <w:left w:w="0" w:type="dxa"/>
              <w:right w:w="0" w:type="dxa"/>
            </w:tcMar>
            <w:vAlign w:val="center"/>
          </w:tcPr>
          <w:p w14:paraId="0A326296">
            <w:pPr>
              <w:pStyle w:val="13"/>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授权日期</w:t>
            </w:r>
          </w:p>
        </w:tc>
        <w:tc>
          <w:tcPr>
            <w:tcW w:w="992" w:type="dxa"/>
            <w:tcMar>
              <w:left w:w="0" w:type="dxa"/>
              <w:right w:w="0" w:type="dxa"/>
            </w:tcMar>
            <w:vAlign w:val="center"/>
          </w:tcPr>
          <w:p w14:paraId="7916E2FA">
            <w:pPr>
              <w:pStyle w:val="13"/>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证书</w:t>
            </w:r>
            <w:r>
              <w:rPr>
                <w:rFonts w:asciiTheme="minorEastAsia" w:hAnsiTheme="minorEastAsia" w:eastAsiaTheme="minorEastAsia"/>
                <w:b/>
                <w:sz w:val="21"/>
                <w:szCs w:val="21"/>
              </w:rPr>
              <w:t>编号</w:t>
            </w:r>
          </w:p>
        </w:tc>
        <w:tc>
          <w:tcPr>
            <w:tcW w:w="709" w:type="dxa"/>
            <w:tcMar>
              <w:left w:w="0" w:type="dxa"/>
              <w:right w:w="0" w:type="dxa"/>
            </w:tcMar>
            <w:vAlign w:val="center"/>
          </w:tcPr>
          <w:p w14:paraId="72E03185">
            <w:pPr>
              <w:pStyle w:val="13"/>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权利人</w:t>
            </w:r>
          </w:p>
        </w:tc>
        <w:tc>
          <w:tcPr>
            <w:tcW w:w="709" w:type="dxa"/>
            <w:tcMar>
              <w:left w:w="0" w:type="dxa"/>
              <w:right w:w="0" w:type="dxa"/>
            </w:tcMar>
            <w:vAlign w:val="center"/>
          </w:tcPr>
          <w:p w14:paraId="5A9D7B95">
            <w:pPr>
              <w:pStyle w:val="13"/>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发明人</w:t>
            </w:r>
          </w:p>
        </w:tc>
        <w:tc>
          <w:tcPr>
            <w:tcW w:w="709" w:type="dxa"/>
            <w:tcMar>
              <w:left w:w="0" w:type="dxa"/>
              <w:right w:w="0" w:type="dxa"/>
            </w:tcMar>
            <w:vAlign w:val="center"/>
          </w:tcPr>
          <w:p w14:paraId="2D868937">
            <w:pPr>
              <w:pStyle w:val="13"/>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知识产权有效</w:t>
            </w:r>
            <w:r>
              <w:rPr>
                <w:rFonts w:asciiTheme="minorEastAsia" w:hAnsiTheme="minorEastAsia" w:eastAsiaTheme="minorEastAsia"/>
                <w:b/>
                <w:sz w:val="21"/>
                <w:szCs w:val="21"/>
              </w:rPr>
              <w:t>状态</w:t>
            </w:r>
          </w:p>
        </w:tc>
        <w:tc>
          <w:tcPr>
            <w:tcW w:w="850" w:type="dxa"/>
          </w:tcPr>
          <w:p w14:paraId="4BF28EED">
            <w:pPr>
              <w:pStyle w:val="13"/>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是否</w:t>
            </w:r>
            <w:r>
              <w:rPr>
                <w:rFonts w:asciiTheme="minorEastAsia" w:hAnsiTheme="minorEastAsia" w:eastAsiaTheme="minorEastAsia"/>
                <w:b/>
                <w:sz w:val="21"/>
                <w:szCs w:val="21"/>
              </w:rPr>
              <w:t>包含河北省完成单位</w:t>
            </w:r>
            <w:r>
              <w:rPr>
                <w:rFonts w:hint="eastAsia" w:asciiTheme="minorEastAsia" w:hAnsiTheme="minorEastAsia" w:eastAsiaTheme="minorEastAsia"/>
                <w:b/>
                <w:sz w:val="21"/>
                <w:szCs w:val="21"/>
              </w:rPr>
              <w:t>/完成人</w:t>
            </w:r>
          </w:p>
        </w:tc>
        <w:tc>
          <w:tcPr>
            <w:tcW w:w="850" w:type="dxa"/>
          </w:tcPr>
          <w:p w14:paraId="1975C612">
            <w:pPr>
              <w:pStyle w:val="13"/>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所</w:t>
            </w:r>
            <w:r>
              <w:rPr>
                <w:rFonts w:asciiTheme="minorEastAsia" w:hAnsiTheme="minorEastAsia" w:eastAsiaTheme="minorEastAsia"/>
                <w:b/>
                <w:sz w:val="21"/>
                <w:szCs w:val="21"/>
              </w:rPr>
              <w:t>支持创新点</w:t>
            </w:r>
          </w:p>
        </w:tc>
      </w:tr>
      <w:tr w14:paraId="444F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Mar>
              <w:left w:w="0" w:type="dxa"/>
              <w:right w:w="0" w:type="dxa"/>
            </w:tcMar>
            <w:vAlign w:val="center"/>
          </w:tcPr>
          <w:p w14:paraId="0A6CA4C1">
            <w:pPr>
              <w:pStyle w:val="13"/>
              <w:jc w:val="center"/>
              <w:rPr>
                <w:rFonts w:hint="eastAsia" w:asciiTheme="minorEastAsia" w:hAnsiTheme="minorEastAsia" w:eastAsiaTheme="minorEastAsia"/>
                <w:sz w:val="21"/>
                <w:szCs w:val="21"/>
              </w:rPr>
            </w:pPr>
          </w:p>
        </w:tc>
        <w:tc>
          <w:tcPr>
            <w:tcW w:w="1203" w:type="dxa"/>
            <w:tcMar>
              <w:left w:w="0" w:type="dxa"/>
              <w:right w:w="0" w:type="dxa"/>
            </w:tcMar>
          </w:tcPr>
          <w:p w14:paraId="39B839B6">
            <w:pPr>
              <w:pStyle w:val="13"/>
              <w:jc w:val="center"/>
              <w:rPr>
                <w:rFonts w:hint="eastAsia" w:asciiTheme="minorEastAsia" w:hAnsiTheme="minorEastAsia" w:eastAsiaTheme="minorEastAsia"/>
                <w:sz w:val="21"/>
                <w:szCs w:val="21"/>
              </w:rPr>
            </w:pPr>
          </w:p>
        </w:tc>
        <w:tc>
          <w:tcPr>
            <w:tcW w:w="929" w:type="dxa"/>
            <w:tcMar>
              <w:left w:w="0" w:type="dxa"/>
              <w:right w:w="0" w:type="dxa"/>
            </w:tcMar>
          </w:tcPr>
          <w:p w14:paraId="5C1D66B3">
            <w:pPr>
              <w:pStyle w:val="13"/>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无</w:t>
            </w:r>
          </w:p>
        </w:tc>
        <w:tc>
          <w:tcPr>
            <w:tcW w:w="913" w:type="dxa"/>
            <w:tcMar>
              <w:left w:w="0" w:type="dxa"/>
              <w:right w:w="0" w:type="dxa"/>
            </w:tcMar>
          </w:tcPr>
          <w:p w14:paraId="6046C751">
            <w:pPr>
              <w:pStyle w:val="13"/>
              <w:rPr>
                <w:rFonts w:hint="eastAsia" w:asciiTheme="minorEastAsia" w:hAnsiTheme="minorEastAsia" w:eastAsiaTheme="minorEastAsia"/>
                <w:sz w:val="21"/>
                <w:szCs w:val="21"/>
              </w:rPr>
            </w:pPr>
          </w:p>
        </w:tc>
        <w:tc>
          <w:tcPr>
            <w:tcW w:w="1014" w:type="dxa"/>
            <w:tcMar>
              <w:left w:w="0" w:type="dxa"/>
              <w:right w:w="0" w:type="dxa"/>
            </w:tcMar>
          </w:tcPr>
          <w:p w14:paraId="5590E2E4">
            <w:pPr>
              <w:pStyle w:val="13"/>
              <w:rPr>
                <w:rFonts w:hint="eastAsia" w:asciiTheme="minorEastAsia" w:hAnsiTheme="minorEastAsia" w:eastAsiaTheme="minorEastAsia"/>
                <w:sz w:val="21"/>
                <w:szCs w:val="21"/>
              </w:rPr>
            </w:pPr>
          </w:p>
        </w:tc>
        <w:tc>
          <w:tcPr>
            <w:tcW w:w="1134" w:type="dxa"/>
            <w:tcMar>
              <w:left w:w="0" w:type="dxa"/>
              <w:right w:w="0" w:type="dxa"/>
            </w:tcMar>
          </w:tcPr>
          <w:p w14:paraId="19FC659F">
            <w:pPr>
              <w:pStyle w:val="13"/>
              <w:rPr>
                <w:rFonts w:hint="eastAsia" w:asciiTheme="minorEastAsia" w:hAnsiTheme="minorEastAsia" w:eastAsiaTheme="minorEastAsia"/>
                <w:sz w:val="21"/>
                <w:szCs w:val="21"/>
              </w:rPr>
            </w:pPr>
          </w:p>
        </w:tc>
        <w:tc>
          <w:tcPr>
            <w:tcW w:w="992" w:type="dxa"/>
            <w:tcMar>
              <w:left w:w="0" w:type="dxa"/>
              <w:right w:w="0" w:type="dxa"/>
            </w:tcMar>
          </w:tcPr>
          <w:p w14:paraId="66B06CCF">
            <w:pPr>
              <w:pStyle w:val="13"/>
              <w:rPr>
                <w:rFonts w:hint="eastAsia" w:asciiTheme="minorEastAsia" w:hAnsiTheme="minorEastAsia" w:eastAsiaTheme="minorEastAsia"/>
                <w:sz w:val="21"/>
                <w:szCs w:val="21"/>
              </w:rPr>
            </w:pPr>
          </w:p>
        </w:tc>
        <w:tc>
          <w:tcPr>
            <w:tcW w:w="709" w:type="dxa"/>
            <w:tcMar>
              <w:left w:w="0" w:type="dxa"/>
              <w:right w:w="0" w:type="dxa"/>
            </w:tcMar>
          </w:tcPr>
          <w:p w14:paraId="626468E3">
            <w:pPr>
              <w:pStyle w:val="13"/>
              <w:rPr>
                <w:rFonts w:hint="eastAsia" w:asciiTheme="minorEastAsia" w:hAnsiTheme="minorEastAsia" w:eastAsiaTheme="minorEastAsia"/>
                <w:sz w:val="21"/>
                <w:szCs w:val="21"/>
              </w:rPr>
            </w:pPr>
          </w:p>
        </w:tc>
        <w:tc>
          <w:tcPr>
            <w:tcW w:w="709" w:type="dxa"/>
            <w:tcMar>
              <w:left w:w="0" w:type="dxa"/>
              <w:right w:w="0" w:type="dxa"/>
            </w:tcMar>
          </w:tcPr>
          <w:p w14:paraId="45AE912D">
            <w:pPr>
              <w:pStyle w:val="13"/>
              <w:rPr>
                <w:rFonts w:hint="eastAsia" w:asciiTheme="minorEastAsia" w:hAnsiTheme="minorEastAsia" w:eastAsiaTheme="minorEastAsia"/>
                <w:sz w:val="21"/>
                <w:szCs w:val="21"/>
              </w:rPr>
            </w:pPr>
          </w:p>
        </w:tc>
        <w:tc>
          <w:tcPr>
            <w:tcW w:w="709" w:type="dxa"/>
            <w:tcMar>
              <w:left w:w="0" w:type="dxa"/>
              <w:right w:w="0" w:type="dxa"/>
            </w:tcMar>
          </w:tcPr>
          <w:p w14:paraId="4606E7E7">
            <w:pPr>
              <w:pStyle w:val="13"/>
              <w:rPr>
                <w:rFonts w:hint="eastAsia" w:asciiTheme="minorEastAsia" w:hAnsiTheme="minorEastAsia" w:eastAsiaTheme="minorEastAsia"/>
                <w:sz w:val="21"/>
                <w:szCs w:val="21"/>
              </w:rPr>
            </w:pPr>
          </w:p>
        </w:tc>
        <w:tc>
          <w:tcPr>
            <w:tcW w:w="850" w:type="dxa"/>
          </w:tcPr>
          <w:p w14:paraId="070F85EB">
            <w:pPr>
              <w:pStyle w:val="13"/>
              <w:rPr>
                <w:rFonts w:hint="eastAsia" w:asciiTheme="minorEastAsia" w:hAnsiTheme="minorEastAsia" w:eastAsiaTheme="minorEastAsia"/>
                <w:sz w:val="21"/>
                <w:szCs w:val="21"/>
              </w:rPr>
            </w:pPr>
          </w:p>
        </w:tc>
        <w:tc>
          <w:tcPr>
            <w:tcW w:w="850" w:type="dxa"/>
          </w:tcPr>
          <w:p w14:paraId="5C6B40DA">
            <w:pPr>
              <w:pStyle w:val="13"/>
              <w:rPr>
                <w:rFonts w:hint="eastAsia" w:asciiTheme="minorEastAsia" w:hAnsiTheme="minorEastAsia" w:eastAsiaTheme="minorEastAsia"/>
                <w:sz w:val="21"/>
                <w:szCs w:val="21"/>
              </w:rPr>
            </w:pPr>
          </w:p>
        </w:tc>
      </w:tr>
      <w:tr w14:paraId="007E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Mar>
              <w:left w:w="0" w:type="dxa"/>
              <w:right w:w="0" w:type="dxa"/>
            </w:tcMar>
            <w:vAlign w:val="center"/>
          </w:tcPr>
          <w:p w14:paraId="12C75C33">
            <w:pPr>
              <w:pStyle w:val="13"/>
              <w:jc w:val="center"/>
              <w:rPr>
                <w:rFonts w:hint="eastAsia" w:asciiTheme="minorEastAsia" w:hAnsiTheme="minorEastAsia" w:eastAsiaTheme="minorEastAsia"/>
                <w:sz w:val="21"/>
                <w:szCs w:val="21"/>
              </w:rPr>
            </w:pPr>
          </w:p>
        </w:tc>
        <w:tc>
          <w:tcPr>
            <w:tcW w:w="1203" w:type="dxa"/>
            <w:tcMar>
              <w:left w:w="0" w:type="dxa"/>
              <w:right w:w="0" w:type="dxa"/>
            </w:tcMar>
          </w:tcPr>
          <w:p w14:paraId="0528C91A">
            <w:pPr>
              <w:pStyle w:val="13"/>
              <w:jc w:val="center"/>
              <w:rPr>
                <w:rFonts w:hint="eastAsia" w:asciiTheme="minorEastAsia" w:hAnsiTheme="minorEastAsia" w:eastAsiaTheme="minorEastAsia"/>
                <w:sz w:val="21"/>
                <w:szCs w:val="21"/>
              </w:rPr>
            </w:pPr>
          </w:p>
        </w:tc>
        <w:tc>
          <w:tcPr>
            <w:tcW w:w="929" w:type="dxa"/>
            <w:tcMar>
              <w:left w:w="0" w:type="dxa"/>
              <w:right w:w="0" w:type="dxa"/>
            </w:tcMar>
          </w:tcPr>
          <w:p w14:paraId="08B7A33F">
            <w:pPr>
              <w:pStyle w:val="13"/>
              <w:rPr>
                <w:rFonts w:hint="eastAsia" w:asciiTheme="minorEastAsia" w:hAnsiTheme="minorEastAsia" w:eastAsiaTheme="minorEastAsia"/>
                <w:sz w:val="21"/>
                <w:szCs w:val="21"/>
              </w:rPr>
            </w:pPr>
          </w:p>
        </w:tc>
        <w:tc>
          <w:tcPr>
            <w:tcW w:w="913" w:type="dxa"/>
            <w:tcMar>
              <w:left w:w="0" w:type="dxa"/>
              <w:right w:w="0" w:type="dxa"/>
            </w:tcMar>
          </w:tcPr>
          <w:p w14:paraId="07FE4F3A">
            <w:pPr>
              <w:pStyle w:val="13"/>
              <w:rPr>
                <w:rFonts w:hint="eastAsia" w:asciiTheme="minorEastAsia" w:hAnsiTheme="minorEastAsia" w:eastAsiaTheme="minorEastAsia"/>
                <w:sz w:val="21"/>
                <w:szCs w:val="21"/>
              </w:rPr>
            </w:pPr>
          </w:p>
        </w:tc>
        <w:tc>
          <w:tcPr>
            <w:tcW w:w="1014" w:type="dxa"/>
            <w:tcMar>
              <w:left w:w="0" w:type="dxa"/>
              <w:right w:w="0" w:type="dxa"/>
            </w:tcMar>
          </w:tcPr>
          <w:p w14:paraId="42322568">
            <w:pPr>
              <w:pStyle w:val="13"/>
              <w:rPr>
                <w:rFonts w:hint="eastAsia" w:asciiTheme="minorEastAsia" w:hAnsiTheme="minorEastAsia" w:eastAsiaTheme="minorEastAsia"/>
                <w:sz w:val="21"/>
                <w:szCs w:val="21"/>
              </w:rPr>
            </w:pPr>
          </w:p>
        </w:tc>
        <w:tc>
          <w:tcPr>
            <w:tcW w:w="1134" w:type="dxa"/>
            <w:tcMar>
              <w:left w:w="0" w:type="dxa"/>
              <w:right w:w="0" w:type="dxa"/>
            </w:tcMar>
          </w:tcPr>
          <w:p w14:paraId="18D1EF9C">
            <w:pPr>
              <w:pStyle w:val="13"/>
              <w:rPr>
                <w:rFonts w:hint="eastAsia" w:asciiTheme="minorEastAsia" w:hAnsiTheme="minorEastAsia" w:eastAsiaTheme="minorEastAsia"/>
                <w:sz w:val="21"/>
                <w:szCs w:val="21"/>
              </w:rPr>
            </w:pPr>
          </w:p>
        </w:tc>
        <w:tc>
          <w:tcPr>
            <w:tcW w:w="992" w:type="dxa"/>
            <w:tcMar>
              <w:left w:w="0" w:type="dxa"/>
              <w:right w:w="0" w:type="dxa"/>
            </w:tcMar>
          </w:tcPr>
          <w:p w14:paraId="48E1EB91">
            <w:pPr>
              <w:pStyle w:val="13"/>
              <w:jc w:val="center"/>
              <w:rPr>
                <w:rFonts w:hint="eastAsia" w:asciiTheme="minorEastAsia" w:hAnsiTheme="minorEastAsia" w:eastAsiaTheme="minorEastAsia"/>
                <w:sz w:val="21"/>
                <w:szCs w:val="21"/>
              </w:rPr>
            </w:pPr>
          </w:p>
        </w:tc>
        <w:tc>
          <w:tcPr>
            <w:tcW w:w="709" w:type="dxa"/>
            <w:tcMar>
              <w:left w:w="0" w:type="dxa"/>
              <w:right w:w="0" w:type="dxa"/>
            </w:tcMar>
          </w:tcPr>
          <w:p w14:paraId="1E1706D9">
            <w:pPr>
              <w:pStyle w:val="13"/>
              <w:rPr>
                <w:rFonts w:hint="eastAsia" w:asciiTheme="minorEastAsia" w:hAnsiTheme="minorEastAsia" w:eastAsiaTheme="minorEastAsia"/>
                <w:sz w:val="21"/>
                <w:szCs w:val="21"/>
              </w:rPr>
            </w:pPr>
          </w:p>
        </w:tc>
        <w:tc>
          <w:tcPr>
            <w:tcW w:w="709" w:type="dxa"/>
            <w:tcMar>
              <w:left w:w="0" w:type="dxa"/>
              <w:right w:w="0" w:type="dxa"/>
            </w:tcMar>
          </w:tcPr>
          <w:p w14:paraId="746E7F42">
            <w:pPr>
              <w:pStyle w:val="13"/>
              <w:rPr>
                <w:rFonts w:hint="eastAsia" w:asciiTheme="minorEastAsia" w:hAnsiTheme="minorEastAsia" w:eastAsiaTheme="minorEastAsia"/>
                <w:sz w:val="21"/>
                <w:szCs w:val="21"/>
              </w:rPr>
            </w:pPr>
          </w:p>
        </w:tc>
        <w:tc>
          <w:tcPr>
            <w:tcW w:w="709" w:type="dxa"/>
            <w:tcMar>
              <w:left w:w="0" w:type="dxa"/>
              <w:right w:w="0" w:type="dxa"/>
            </w:tcMar>
          </w:tcPr>
          <w:p w14:paraId="4E14EB4E">
            <w:pPr>
              <w:pStyle w:val="13"/>
              <w:jc w:val="center"/>
              <w:rPr>
                <w:rFonts w:hint="eastAsia" w:asciiTheme="minorEastAsia" w:hAnsiTheme="minorEastAsia" w:eastAsiaTheme="minorEastAsia"/>
                <w:sz w:val="21"/>
                <w:szCs w:val="21"/>
              </w:rPr>
            </w:pPr>
          </w:p>
        </w:tc>
        <w:tc>
          <w:tcPr>
            <w:tcW w:w="850" w:type="dxa"/>
          </w:tcPr>
          <w:p w14:paraId="1393F192">
            <w:pPr>
              <w:pStyle w:val="13"/>
              <w:jc w:val="center"/>
              <w:rPr>
                <w:rFonts w:hint="eastAsia" w:asciiTheme="minorEastAsia" w:hAnsiTheme="minorEastAsia" w:eastAsiaTheme="minorEastAsia"/>
                <w:sz w:val="21"/>
                <w:szCs w:val="21"/>
              </w:rPr>
            </w:pPr>
          </w:p>
        </w:tc>
        <w:tc>
          <w:tcPr>
            <w:tcW w:w="850" w:type="dxa"/>
          </w:tcPr>
          <w:p w14:paraId="2DA72689">
            <w:pPr>
              <w:pStyle w:val="13"/>
              <w:rPr>
                <w:rFonts w:hint="eastAsia" w:asciiTheme="minorEastAsia" w:hAnsiTheme="minorEastAsia" w:eastAsiaTheme="minorEastAsia"/>
                <w:sz w:val="21"/>
                <w:szCs w:val="21"/>
              </w:rPr>
            </w:pPr>
          </w:p>
        </w:tc>
      </w:tr>
    </w:tbl>
    <w:p w14:paraId="7F064A9C">
      <w:pPr>
        <w:rPr>
          <w:rFonts w:hint="eastAsia"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其他知识产权</w:t>
      </w:r>
    </w:p>
    <w:tbl>
      <w:tblPr>
        <w:tblStyle w:val="8"/>
        <w:tblW w:w="55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869"/>
        <w:gridCol w:w="1561"/>
        <w:gridCol w:w="1454"/>
        <w:gridCol w:w="1396"/>
        <w:gridCol w:w="839"/>
        <w:gridCol w:w="624"/>
        <w:gridCol w:w="1094"/>
        <w:gridCol w:w="711"/>
      </w:tblGrid>
      <w:tr w14:paraId="40C79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1" w:hRule="atLeast"/>
          <w:jc w:val="center"/>
        </w:trPr>
        <w:tc>
          <w:tcPr>
            <w:tcW w:w="381" w:type="pct"/>
            <w:tcMar>
              <w:left w:w="0" w:type="dxa"/>
              <w:right w:w="0" w:type="dxa"/>
            </w:tcMar>
            <w:vAlign w:val="center"/>
          </w:tcPr>
          <w:p w14:paraId="1FD9E985">
            <w:pPr>
              <w:pStyle w:val="13"/>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序号</w:t>
            </w:r>
          </w:p>
        </w:tc>
        <w:tc>
          <w:tcPr>
            <w:tcW w:w="904" w:type="pct"/>
            <w:tcMar>
              <w:left w:w="0" w:type="dxa"/>
              <w:right w:w="0" w:type="dxa"/>
            </w:tcMar>
            <w:vAlign w:val="center"/>
          </w:tcPr>
          <w:p w14:paraId="30969666">
            <w:pPr>
              <w:pStyle w:val="13"/>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软件著作权名称</w:t>
            </w:r>
          </w:p>
        </w:tc>
        <w:tc>
          <w:tcPr>
            <w:tcW w:w="755" w:type="pct"/>
            <w:tcMar>
              <w:left w:w="0" w:type="dxa"/>
              <w:right w:w="0" w:type="dxa"/>
            </w:tcMar>
            <w:vAlign w:val="center"/>
          </w:tcPr>
          <w:p w14:paraId="33EB2E1E">
            <w:pPr>
              <w:pStyle w:val="13"/>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产权所属国家（地区）</w:t>
            </w:r>
          </w:p>
        </w:tc>
        <w:tc>
          <w:tcPr>
            <w:tcW w:w="703" w:type="pct"/>
            <w:tcMar>
              <w:left w:w="0" w:type="dxa"/>
              <w:right w:w="0" w:type="dxa"/>
            </w:tcMar>
            <w:vAlign w:val="center"/>
          </w:tcPr>
          <w:p w14:paraId="11779392">
            <w:pPr>
              <w:pStyle w:val="13"/>
              <w:jc w:val="center"/>
              <w:rPr>
                <w:rFonts w:hint="eastAsia" w:asciiTheme="minorEastAsia" w:hAnsiTheme="minorEastAsia" w:eastAsiaTheme="minorEastAsia"/>
                <w:b/>
                <w:sz w:val="21"/>
                <w:szCs w:val="21"/>
              </w:rPr>
            </w:pPr>
            <w:r>
              <w:rPr>
                <w:rFonts w:asciiTheme="minorEastAsia" w:hAnsiTheme="minorEastAsia" w:eastAsiaTheme="minorEastAsia"/>
                <w:b/>
                <w:sz w:val="21"/>
                <w:szCs w:val="21"/>
              </w:rPr>
              <w:t>登记号</w:t>
            </w:r>
          </w:p>
        </w:tc>
        <w:tc>
          <w:tcPr>
            <w:tcW w:w="675" w:type="pct"/>
            <w:tcMar>
              <w:left w:w="0" w:type="dxa"/>
              <w:right w:w="0" w:type="dxa"/>
            </w:tcMar>
            <w:vAlign w:val="center"/>
          </w:tcPr>
          <w:p w14:paraId="4109A628">
            <w:pPr>
              <w:pStyle w:val="13"/>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利权人</w:t>
            </w:r>
          </w:p>
        </w:tc>
        <w:tc>
          <w:tcPr>
            <w:tcW w:w="406" w:type="pct"/>
            <w:tcMar>
              <w:left w:w="0" w:type="dxa"/>
              <w:right w:w="0" w:type="dxa"/>
            </w:tcMar>
            <w:vAlign w:val="center"/>
          </w:tcPr>
          <w:p w14:paraId="71EF55A9">
            <w:pPr>
              <w:pStyle w:val="13"/>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登记日</w:t>
            </w:r>
          </w:p>
        </w:tc>
        <w:tc>
          <w:tcPr>
            <w:tcW w:w="302" w:type="pct"/>
            <w:tcMar>
              <w:left w:w="0" w:type="dxa"/>
              <w:right w:w="0" w:type="dxa"/>
            </w:tcMar>
            <w:vAlign w:val="center"/>
          </w:tcPr>
          <w:p w14:paraId="2EFF503F">
            <w:pPr>
              <w:pStyle w:val="13"/>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有效状态</w:t>
            </w:r>
          </w:p>
        </w:tc>
        <w:tc>
          <w:tcPr>
            <w:tcW w:w="529" w:type="pct"/>
            <w:tcMar>
              <w:left w:w="0" w:type="dxa"/>
              <w:right w:w="0" w:type="dxa"/>
            </w:tcMar>
          </w:tcPr>
          <w:p w14:paraId="0282EE0E">
            <w:pPr>
              <w:pStyle w:val="13"/>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是否</w:t>
            </w:r>
            <w:r>
              <w:rPr>
                <w:rFonts w:asciiTheme="minorEastAsia" w:hAnsiTheme="minorEastAsia" w:eastAsiaTheme="minorEastAsia"/>
                <w:b/>
                <w:sz w:val="21"/>
                <w:szCs w:val="21"/>
              </w:rPr>
              <w:t>包含河北省完成单位</w:t>
            </w:r>
            <w:r>
              <w:rPr>
                <w:rFonts w:hint="eastAsia" w:asciiTheme="minorEastAsia" w:hAnsiTheme="minorEastAsia" w:eastAsiaTheme="minorEastAsia"/>
                <w:b/>
                <w:sz w:val="21"/>
                <w:szCs w:val="21"/>
              </w:rPr>
              <w:t>/完成人</w:t>
            </w:r>
          </w:p>
        </w:tc>
        <w:tc>
          <w:tcPr>
            <w:tcW w:w="344" w:type="pct"/>
            <w:tcMar>
              <w:left w:w="0" w:type="dxa"/>
              <w:right w:w="0" w:type="dxa"/>
            </w:tcMar>
          </w:tcPr>
          <w:p w14:paraId="147A9655">
            <w:pPr>
              <w:pStyle w:val="13"/>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所</w:t>
            </w:r>
            <w:r>
              <w:rPr>
                <w:rFonts w:asciiTheme="minorEastAsia" w:hAnsiTheme="minorEastAsia" w:eastAsiaTheme="minorEastAsia"/>
                <w:b/>
                <w:sz w:val="21"/>
                <w:szCs w:val="21"/>
              </w:rPr>
              <w:t>支持创新点</w:t>
            </w:r>
          </w:p>
        </w:tc>
      </w:tr>
      <w:tr w14:paraId="2439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381" w:type="pct"/>
            <w:tcMar>
              <w:left w:w="0" w:type="dxa"/>
              <w:right w:w="0" w:type="dxa"/>
            </w:tcMar>
            <w:vAlign w:val="center"/>
          </w:tcPr>
          <w:p w14:paraId="7D298761">
            <w:pPr>
              <w:pStyle w:val="13"/>
              <w:jc w:val="center"/>
              <w:rPr>
                <w:rFonts w:hint="eastAsia" w:asciiTheme="minorEastAsia" w:hAnsiTheme="minorEastAsia" w:eastAsiaTheme="minorEastAsia"/>
                <w:sz w:val="21"/>
                <w:szCs w:val="21"/>
              </w:rPr>
            </w:pPr>
          </w:p>
        </w:tc>
        <w:tc>
          <w:tcPr>
            <w:tcW w:w="904" w:type="pct"/>
            <w:tcMar>
              <w:left w:w="0" w:type="dxa"/>
              <w:right w:w="0" w:type="dxa"/>
            </w:tcMar>
            <w:vAlign w:val="center"/>
          </w:tcPr>
          <w:p w14:paraId="2F03D4A5">
            <w:pPr>
              <w:pStyle w:val="13"/>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无</w:t>
            </w:r>
          </w:p>
        </w:tc>
        <w:tc>
          <w:tcPr>
            <w:tcW w:w="755" w:type="pct"/>
            <w:tcMar>
              <w:left w:w="0" w:type="dxa"/>
              <w:right w:w="0" w:type="dxa"/>
            </w:tcMar>
            <w:vAlign w:val="center"/>
          </w:tcPr>
          <w:p w14:paraId="38C90993">
            <w:pPr>
              <w:pStyle w:val="13"/>
              <w:jc w:val="center"/>
              <w:rPr>
                <w:rFonts w:hint="eastAsia" w:asciiTheme="minorEastAsia" w:hAnsiTheme="minorEastAsia" w:eastAsiaTheme="minorEastAsia"/>
                <w:sz w:val="21"/>
                <w:szCs w:val="21"/>
              </w:rPr>
            </w:pPr>
          </w:p>
        </w:tc>
        <w:tc>
          <w:tcPr>
            <w:tcW w:w="703" w:type="pct"/>
            <w:tcMar>
              <w:left w:w="0" w:type="dxa"/>
              <w:right w:w="0" w:type="dxa"/>
            </w:tcMar>
            <w:vAlign w:val="center"/>
          </w:tcPr>
          <w:p w14:paraId="2318A7C0">
            <w:pPr>
              <w:pStyle w:val="13"/>
              <w:jc w:val="center"/>
              <w:rPr>
                <w:rFonts w:hint="eastAsia" w:asciiTheme="minorEastAsia" w:hAnsiTheme="minorEastAsia" w:eastAsiaTheme="minorEastAsia"/>
                <w:sz w:val="21"/>
                <w:szCs w:val="21"/>
              </w:rPr>
            </w:pPr>
          </w:p>
        </w:tc>
        <w:tc>
          <w:tcPr>
            <w:tcW w:w="675" w:type="pct"/>
            <w:tcMar>
              <w:left w:w="0" w:type="dxa"/>
              <w:right w:w="0" w:type="dxa"/>
            </w:tcMar>
            <w:vAlign w:val="center"/>
          </w:tcPr>
          <w:p w14:paraId="6387E64C">
            <w:pPr>
              <w:pStyle w:val="13"/>
              <w:jc w:val="center"/>
              <w:rPr>
                <w:rFonts w:hint="eastAsia" w:asciiTheme="minorEastAsia" w:hAnsiTheme="minorEastAsia" w:eastAsiaTheme="minorEastAsia"/>
                <w:sz w:val="21"/>
                <w:szCs w:val="21"/>
              </w:rPr>
            </w:pPr>
          </w:p>
        </w:tc>
        <w:tc>
          <w:tcPr>
            <w:tcW w:w="406" w:type="pct"/>
            <w:tcMar>
              <w:left w:w="0" w:type="dxa"/>
              <w:right w:w="0" w:type="dxa"/>
            </w:tcMar>
            <w:vAlign w:val="center"/>
          </w:tcPr>
          <w:p w14:paraId="7DBD6D6D">
            <w:pPr>
              <w:pStyle w:val="13"/>
              <w:rPr>
                <w:rFonts w:hint="eastAsia" w:asciiTheme="minorEastAsia" w:hAnsiTheme="minorEastAsia" w:eastAsiaTheme="minorEastAsia"/>
                <w:sz w:val="21"/>
                <w:szCs w:val="21"/>
              </w:rPr>
            </w:pPr>
          </w:p>
        </w:tc>
        <w:tc>
          <w:tcPr>
            <w:tcW w:w="302" w:type="pct"/>
            <w:tcMar>
              <w:left w:w="0" w:type="dxa"/>
              <w:right w:w="0" w:type="dxa"/>
            </w:tcMar>
            <w:vAlign w:val="center"/>
          </w:tcPr>
          <w:p w14:paraId="127EF34B">
            <w:pPr>
              <w:pStyle w:val="13"/>
              <w:jc w:val="center"/>
              <w:rPr>
                <w:rFonts w:hint="eastAsia" w:asciiTheme="minorEastAsia" w:hAnsiTheme="minorEastAsia" w:eastAsiaTheme="minorEastAsia"/>
                <w:sz w:val="21"/>
                <w:szCs w:val="21"/>
              </w:rPr>
            </w:pPr>
          </w:p>
        </w:tc>
        <w:tc>
          <w:tcPr>
            <w:tcW w:w="529" w:type="pct"/>
            <w:tcMar>
              <w:left w:w="0" w:type="dxa"/>
              <w:right w:w="0" w:type="dxa"/>
            </w:tcMar>
          </w:tcPr>
          <w:p w14:paraId="2231EA7D">
            <w:pPr>
              <w:pStyle w:val="13"/>
              <w:jc w:val="center"/>
              <w:rPr>
                <w:rFonts w:hint="eastAsia" w:asciiTheme="minorEastAsia" w:hAnsiTheme="minorEastAsia" w:eastAsiaTheme="minorEastAsia"/>
                <w:sz w:val="21"/>
                <w:szCs w:val="21"/>
              </w:rPr>
            </w:pPr>
          </w:p>
        </w:tc>
        <w:tc>
          <w:tcPr>
            <w:tcW w:w="344" w:type="pct"/>
            <w:tcMar>
              <w:left w:w="0" w:type="dxa"/>
              <w:right w:w="0" w:type="dxa"/>
            </w:tcMar>
          </w:tcPr>
          <w:p w14:paraId="55C2D358">
            <w:pPr>
              <w:pStyle w:val="13"/>
              <w:jc w:val="center"/>
              <w:rPr>
                <w:rFonts w:hint="eastAsia" w:asciiTheme="minorEastAsia" w:hAnsiTheme="minorEastAsia" w:eastAsiaTheme="minorEastAsia"/>
                <w:sz w:val="21"/>
                <w:szCs w:val="21"/>
              </w:rPr>
            </w:pPr>
          </w:p>
        </w:tc>
      </w:tr>
      <w:tr w14:paraId="2DCA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81" w:type="pct"/>
            <w:tcMar>
              <w:left w:w="0" w:type="dxa"/>
              <w:right w:w="0" w:type="dxa"/>
            </w:tcMar>
            <w:vAlign w:val="center"/>
          </w:tcPr>
          <w:p w14:paraId="5CFFFC8B">
            <w:pPr>
              <w:pStyle w:val="13"/>
              <w:jc w:val="center"/>
              <w:rPr>
                <w:rFonts w:hint="eastAsia" w:asciiTheme="minorEastAsia" w:hAnsiTheme="minorEastAsia" w:eastAsiaTheme="minorEastAsia"/>
                <w:sz w:val="21"/>
                <w:szCs w:val="21"/>
              </w:rPr>
            </w:pPr>
          </w:p>
        </w:tc>
        <w:tc>
          <w:tcPr>
            <w:tcW w:w="904" w:type="pct"/>
            <w:tcMar>
              <w:left w:w="0" w:type="dxa"/>
              <w:right w:w="0" w:type="dxa"/>
            </w:tcMar>
            <w:vAlign w:val="center"/>
          </w:tcPr>
          <w:p w14:paraId="0C71931B">
            <w:pPr>
              <w:pStyle w:val="13"/>
              <w:jc w:val="center"/>
              <w:rPr>
                <w:rFonts w:hint="eastAsia" w:asciiTheme="minorEastAsia" w:hAnsiTheme="minorEastAsia" w:eastAsiaTheme="minorEastAsia"/>
                <w:sz w:val="21"/>
                <w:szCs w:val="21"/>
              </w:rPr>
            </w:pPr>
          </w:p>
        </w:tc>
        <w:tc>
          <w:tcPr>
            <w:tcW w:w="755" w:type="pct"/>
            <w:tcMar>
              <w:left w:w="0" w:type="dxa"/>
              <w:right w:w="0" w:type="dxa"/>
            </w:tcMar>
            <w:vAlign w:val="center"/>
          </w:tcPr>
          <w:p w14:paraId="4251568A">
            <w:pPr>
              <w:pStyle w:val="13"/>
              <w:jc w:val="center"/>
              <w:rPr>
                <w:rFonts w:hint="eastAsia" w:asciiTheme="minorEastAsia" w:hAnsiTheme="minorEastAsia" w:eastAsiaTheme="minorEastAsia"/>
                <w:sz w:val="21"/>
                <w:szCs w:val="21"/>
              </w:rPr>
            </w:pPr>
          </w:p>
        </w:tc>
        <w:tc>
          <w:tcPr>
            <w:tcW w:w="703" w:type="pct"/>
            <w:tcMar>
              <w:left w:w="0" w:type="dxa"/>
              <w:right w:w="0" w:type="dxa"/>
            </w:tcMar>
            <w:vAlign w:val="center"/>
          </w:tcPr>
          <w:p w14:paraId="74187B1A">
            <w:pPr>
              <w:pStyle w:val="13"/>
              <w:jc w:val="center"/>
              <w:rPr>
                <w:rFonts w:hint="eastAsia" w:asciiTheme="minorEastAsia" w:hAnsiTheme="minorEastAsia" w:eastAsiaTheme="minorEastAsia"/>
                <w:sz w:val="21"/>
                <w:szCs w:val="21"/>
              </w:rPr>
            </w:pPr>
          </w:p>
        </w:tc>
        <w:tc>
          <w:tcPr>
            <w:tcW w:w="675" w:type="pct"/>
            <w:tcMar>
              <w:left w:w="0" w:type="dxa"/>
              <w:right w:w="0" w:type="dxa"/>
            </w:tcMar>
            <w:vAlign w:val="center"/>
          </w:tcPr>
          <w:p w14:paraId="3DDD1402">
            <w:pPr>
              <w:pStyle w:val="13"/>
              <w:jc w:val="center"/>
              <w:rPr>
                <w:rFonts w:hint="eastAsia" w:asciiTheme="minorEastAsia" w:hAnsiTheme="minorEastAsia" w:eastAsiaTheme="minorEastAsia"/>
                <w:sz w:val="21"/>
                <w:szCs w:val="21"/>
              </w:rPr>
            </w:pPr>
          </w:p>
        </w:tc>
        <w:tc>
          <w:tcPr>
            <w:tcW w:w="406" w:type="pct"/>
            <w:tcMar>
              <w:left w:w="0" w:type="dxa"/>
              <w:right w:w="0" w:type="dxa"/>
            </w:tcMar>
            <w:vAlign w:val="center"/>
          </w:tcPr>
          <w:p w14:paraId="641F6716">
            <w:pPr>
              <w:pStyle w:val="13"/>
              <w:rPr>
                <w:rFonts w:hint="eastAsia" w:asciiTheme="minorEastAsia" w:hAnsiTheme="minorEastAsia" w:eastAsiaTheme="minorEastAsia"/>
                <w:sz w:val="21"/>
                <w:szCs w:val="21"/>
              </w:rPr>
            </w:pPr>
          </w:p>
        </w:tc>
        <w:tc>
          <w:tcPr>
            <w:tcW w:w="302" w:type="pct"/>
            <w:tcMar>
              <w:left w:w="0" w:type="dxa"/>
              <w:right w:w="0" w:type="dxa"/>
            </w:tcMar>
            <w:vAlign w:val="center"/>
          </w:tcPr>
          <w:p w14:paraId="0F73BFFC">
            <w:pPr>
              <w:pStyle w:val="13"/>
              <w:jc w:val="center"/>
              <w:rPr>
                <w:rFonts w:hint="eastAsia" w:asciiTheme="minorEastAsia" w:hAnsiTheme="minorEastAsia" w:eastAsiaTheme="minorEastAsia"/>
                <w:sz w:val="21"/>
                <w:szCs w:val="21"/>
              </w:rPr>
            </w:pPr>
          </w:p>
        </w:tc>
        <w:tc>
          <w:tcPr>
            <w:tcW w:w="529" w:type="pct"/>
            <w:tcMar>
              <w:left w:w="0" w:type="dxa"/>
              <w:right w:w="0" w:type="dxa"/>
            </w:tcMar>
          </w:tcPr>
          <w:p w14:paraId="222D9572">
            <w:pPr>
              <w:pStyle w:val="13"/>
              <w:jc w:val="center"/>
              <w:rPr>
                <w:rFonts w:hint="eastAsia" w:asciiTheme="minorEastAsia" w:hAnsiTheme="minorEastAsia" w:eastAsiaTheme="minorEastAsia"/>
                <w:sz w:val="21"/>
                <w:szCs w:val="21"/>
              </w:rPr>
            </w:pPr>
          </w:p>
        </w:tc>
        <w:tc>
          <w:tcPr>
            <w:tcW w:w="344" w:type="pct"/>
            <w:tcMar>
              <w:left w:w="0" w:type="dxa"/>
              <w:right w:w="0" w:type="dxa"/>
            </w:tcMar>
          </w:tcPr>
          <w:p w14:paraId="6D4444EB">
            <w:pPr>
              <w:pStyle w:val="13"/>
              <w:jc w:val="center"/>
              <w:rPr>
                <w:rFonts w:hint="eastAsia" w:asciiTheme="minorEastAsia" w:hAnsiTheme="minorEastAsia" w:eastAsiaTheme="minorEastAsia"/>
                <w:sz w:val="21"/>
                <w:szCs w:val="21"/>
              </w:rPr>
            </w:pPr>
          </w:p>
        </w:tc>
      </w:tr>
    </w:tbl>
    <w:p w14:paraId="5DB5BFA0">
      <w:pPr>
        <w:rPr>
          <w:rFonts w:hint="eastAsia" w:asciiTheme="minorEastAsia" w:hAnsiTheme="minorEastAsia"/>
          <w:sz w:val="24"/>
          <w:szCs w:val="24"/>
        </w:rPr>
      </w:pPr>
      <w:r>
        <w:rPr>
          <w:rFonts w:hint="eastAsia" w:asciiTheme="minorEastAsia" w:hAnsiTheme="minorEastAsia"/>
          <w:sz w:val="24"/>
          <w:szCs w:val="24"/>
        </w:rPr>
        <w:t>4、代表性</w:t>
      </w:r>
      <w:r>
        <w:rPr>
          <w:rFonts w:asciiTheme="minorEastAsia" w:hAnsiTheme="minorEastAsia"/>
          <w:sz w:val="24"/>
          <w:szCs w:val="24"/>
        </w:rPr>
        <w:t>论文</w:t>
      </w:r>
      <w:r>
        <w:rPr>
          <w:rFonts w:hint="eastAsia" w:asciiTheme="minorEastAsia" w:hAnsiTheme="minorEastAsia"/>
          <w:sz w:val="24"/>
          <w:szCs w:val="24"/>
        </w:rPr>
        <w:t>及专著</w:t>
      </w:r>
    </w:p>
    <w:tbl>
      <w:tblPr>
        <w:tblStyle w:val="8"/>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232"/>
        <w:gridCol w:w="951"/>
        <w:gridCol w:w="935"/>
        <w:gridCol w:w="1038"/>
        <w:gridCol w:w="1161"/>
        <w:gridCol w:w="1016"/>
        <w:gridCol w:w="726"/>
        <w:gridCol w:w="726"/>
        <w:gridCol w:w="870"/>
        <w:gridCol w:w="870"/>
      </w:tblGrid>
      <w:tr w14:paraId="2F7F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721" w:type="dxa"/>
            <w:tcMar>
              <w:left w:w="0" w:type="dxa"/>
              <w:right w:w="0" w:type="dxa"/>
            </w:tcMar>
            <w:vAlign w:val="center"/>
          </w:tcPr>
          <w:p w14:paraId="3656D51E">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序号</w:t>
            </w:r>
          </w:p>
        </w:tc>
        <w:tc>
          <w:tcPr>
            <w:tcW w:w="1232" w:type="dxa"/>
            <w:tcMar>
              <w:left w:w="0" w:type="dxa"/>
              <w:right w:w="0" w:type="dxa"/>
            </w:tcMar>
            <w:vAlign w:val="center"/>
          </w:tcPr>
          <w:p w14:paraId="0DCE3E3D">
            <w:pPr>
              <w:pStyle w:val="13"/>
              <w:jc w:val="center"/>
              <w:rPr>
                <w:rFonts w:hint="eastAsia" w:asciiTheme="minorEastAsia" w:hAnsiTheme="minorEastAsia" w:eastAsiaTheme="minorEastAsia"/>
                <w:b/>
                <w:color w:val="auto"/>
                <w:sz w:val="21"/>
                <w:szCs w:val="21"/>
              </w:rPr>
            </w:pPr>
            <w:r>
              <w:rPr>
                <w:rFonts w:asciiTheme="minorEastAsia" w:hAnsiTheme="minorEastAsia"/>
                <w:b/>
                <w:color w:val="auto"/>
                <w:sz w:val="21"/>
                <w:szCs w:val="21"/>
              </w:rPr>
              <w:t>论文</w:t>
            </w:r>
            <w:r>
              <w:rPr>
                <w:rFonts w:hint="eastAsia" w:asciiTheme="minorEastAsia" w:hAnsiTheme="minorEastAsia"/>
                <w:b/>
                <w:color w:val="auto"/>
                <w:sz w:val="21"/>
                <w:szCs w:val="21"/>
              </w:rPr>
              <w:t>（专著）</w:t>
            </w:r>
            <w:r>
              <w:rPr>
                <w:rFonts w:asciiTheme="minorEastAsia" w:hAnsiTheme="minorEastAsia"/>
                <w:b/>
                <w:color w:val="auto"/>
                <w:sz w:val="21"/>
                <w:szCs w:val="21"/>
              </w:rPr>
              <w:t>名称</w:t>
            </w:r>
          </w:p>
        </w:tc>
        <w:tc>
          <w:tcPr>
            <w:tcW w:w="951" w:type="dxa"/>
            <w:tcMar>
              <w:left w:w="0" w:type="dxa"/>
              <w:right w:w="0" w:type="dxa"/>
            </w:tcMar>
            <w:vAlign w:val="center"/>
          </w:tcPr>
          <w:p w14:paraId="4B348B14">
            <w:pPr>
              <w:pStyle w:val="13"/>
              <w:jc w:val="center"/>
              <w:rPr>
                <w:rFonts w:hint="eastAsia" w:asciiTheme="minorEastAsia" w:hAnsiTheme="minorEastAsia" w:eastAsiaTheme="minorEastAsia"/>
                <w:b/>
                <w:color w:val="auto"/>
                <w:sz w:val="21"/>
                <w:szCs w:val="21"/>
              </w:rPr>
            </w:pPr>
            <w:r>
              <w:rPr>
                <w:rFonts w:hint="eastAsia" w:asciiTheme="minorEastAsia" w:hAnsiTheme="minorEastAsia"/>
                <w:b/>
                <w:color w:val="auto"/>
                <w:sz w:val="21"/>
                <w:szCs w:val="21"/>
              </w:rPr>
              <w:t>产权所属国家</w:t>
            </w:r>
            <w:r>
              <w:rPr>
                <w:rFonts w:asciiTheme="minorEastAsia" w:hAnsiTheme="minorEastAsia"/>
                <w:b/>
                <w:color w:val="auto"/>
                <w:sz w:val="21"/>
                <w:szCs w:val="21"/>
              </w:rPr>
              <w:t>（</w:t>
            </w:r>
            <w:r>
              <w:rPr>
                <w:rFonts w:hint="eastAsia" w:asciiTheme="minorEastAsia" w:hAnsiTheme="minorEastAsia"/>
                <w:b/>
                <w:color w:val="auto"/>
                <w:sz w:val="21"/>
                <w:szCs w:val="21"/>
              </w:rPr>
              <w:t>地区</w:t>
            </w:r>
            <w:r>
              <w:rPr>
                <w:rFonts w:asciiTheme="minorEastAsia" w:hAnsiTheme="minorEastAsia"/>
                <w:b/>
                <w:color w:val="auto"/>
                <w:sz w:val="21"/>
                <w:szCs w:val="21"/>
              </w:rPr>
              <w:t>）</w:t>
            </w:r>
          </w:p>
        </w:tc>
        <w:tc>
          <w:tcPr>
            <w:tcW w:w="935" w:type="dxa"/>
            <w:tcMar>
              <w:left w:w="0" w:type="dxa"/>
              <w:right w:w="0" w:type="dxa"/>
            </w:tcMar>
            <w:vAlign w:val="center"/>
          </w:tcPr>
          <w:p w14:paraId="65D70EF2">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书号/期刊号</w:t>
            </w:r>
          </w:p>
        </w:tc>
        <w:tc>
          <w:tcPr>
            <w:tcW w:w="1038" w:type="dxa"/>
            <w:tcMar>
              <w:left w:w="0" w:type="dxa"/>
              <w:right w:w="0" w:type="dxa"/>
            </w:tcMar>
            <w:vAlign w:val="center"/>
          </w:tcPr>
          <w:p w14:paraId="12AF4524">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发表</w:t>
            </w:r>
            <w:r>
              <w:rPr>
                <w:rFonts w:asciiTheme="minorEastAsia" w:hAnsiTheme="minorEastAsia" w:eastAsiaTheme="minorEastAsia"/>
                <w:b/>
                <w:color w:val="auto"/>
                <w:sz w:val="21"/>
                <w:szCs w:val="21"/>
              </w:rPr>
              <w:t>（</w:t>
            </w:r>
            <w:r>
              <w:rPr>
                <w:rFonts w:hint="eastAsia" w:asciiTheme="minorEastAsia" w:hAnsiTheme="minorEastAsia" w:eastAsiaTheme="minorEastAsia"/>
                <w:b/>
                <w:color w:val="auto"/>
                <w:sz w:val="21"/>
                <w:szCs w:val="21"/>
              </w:rPr>
              <w:t>出版</w:t>
            </w:r>
            <w:r>
              <w:rPr>
                <w:rFonts w:asciiTheme="minorEastAsia" w:hAnsiTheme="minorEastAsia" w:eastAsiaTheme="minorEastAsia"/>
                <w:b/>
                <w:color w:val="auto"/>
                <w:sz w:val="21"/>
                <w:szCs w:val="21"/>
              </w:rPr>
              <w:t>）</w:t>
            </w:r>
            <w:r>
              <w:rPr>
                <w:rFonts w:hint="eastAsia" w:asciiTheme="minorEastAsia" w:hAnsiTheme="minorEastAsia" w:eastAsiaTheme="minorEastAsia"/>
                <w:b/>
                <w:color w:val="auto"/>
                <w:sz w:val="21"/>
                <w:szCs w:val="21"/>
              </w:rPr>
              <w:t>日期</w:t>
            </w:r>
          </w:p>
        </w:tc>
        <w:tc>
          <w:tcPr>
            <w:tcW w:w="1161" w:type="dxa"/>
            <w:tcMar>
              <w:left w:w="0" w:type="dxa"/>
              <w:right w:w="0" w:type="dxa"/>
            </w:tcMar>
            <w:vAlign w:val="center"/>
          </w:tcPr>
          <w:p w14:paraId="29562D2A">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发表刊物</w:t>
            </w:r>
            <w:r>
              <w:rPr>
                <w:rFonts w:asciiTheme="minorEastAsia" w:hAnsiTheme="minorEastAsia" w:eastAsiaTheme="minorEastAsia"/>
                <w:b/>
                <w:color w:val="auto"/>
                <w:sz w:val="21"/>
                <w:szCs w:val="21"/>
              </w:rPr>
              <w:t>（</w:t>
            </w:r>
            <w:r>
              <w:rPr>
                <w:rFonts w:hint="eastAsia" w:asciiTheme="minorEastAsia" w:hAnsiTheme="minorEastAsia" w:eastAsiaTheme="minorEastAsia"/>
                <w:b/>
                <w:color w:val="auto"/>
                <w:sz w:val="21"/>
                <w:szCs w:val="21"/>
              </w:rPr>
              <w:t>出版社</w:t>
            </w:r>
            <w:r>
              <w:rPr>
                <w:rFonts w:asciiTheme="minorEastAsia" w:hAnsiTheme="minorEastAsia" w:eastAsiaTheme="minorEastAsia"/>
                <w:b/>
                <w:color w:val="auto"/>
                <w:sz w:val="21"/>
                <w:szCs w:val="21"/>
              </w:rPr>
              <w:t>）</w:t>
            </w:r>
          </w:p>
        </w:tc>
        <w:tc>
          <w:tcPr>
            <w:tcW w:w="1016" w:type="dxa"/>
            <w:tcMar>
              <w:left w:w="0" w:type="dxa"/>
              <w:right w:w="0" w:type="dxa"/>
            </w:tcMar>
            <w:vAlign w:val="center"/>
          </w:tcPr>
          <w:p w14:paraId="7205ACCE">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论文</w:t>
            </w:r>
            <w:r>
              <w:rPr>
                <w:rFonts w:asciiTheme="minorEastAsia" w:hAnsiTheme="minorEastAsia" w:eastAsiaTheme="minorEastAsia"/>
                <w:b/>
                <w:color w:val="auto"/>
                <w:sz w:val="21"/>
                <w:szCs w:val="21"/>
              </w:rPr>
              <w:t>（</w:t>
            </w:r>
            <w:r>
              <w:rPr>
                <w:rFonts w:hint="eastAsia" w:asciiTheme="minorEastAsia" w:hAnsiTheme="minorEastAsia" w:eastAsiaTheme="minorEastAsia"/>
                <w:b/>
                <w:color w:val="auto"/>
                <w:sz w:val="21"/>
                <w:szCs w:val="21"/>
              </w:rPr>
              <w:t>专著</w:t>
            </w:r>
            <w:r>
              <w:rPr>
                <w:rFonts w:asciiTheme="minorEastAsia" w:hAnsiTheme="minorEastAsia" w:eastAsiaTheme="minorEastAsia"/>
                <w:b/>
                <w:color w:val="auto"/>
                <w:sz w:val="21"/>
                <w:szCs w:val="21"/>
              </w:rPr>
              <w:t>）</w:t>
            </w:r>
            <w:r>
              <w:rPr>
                <w:rFonts w:hint="eastAsia" w:asciiTheme="minorEastAsia" w:hAnsiTheme="minorEastAsia" w:eastAsiaTheme="minorEastAsia"/>
                <w:b/>
                <w:color w:val="auto"/>
                <w:sz w:val="21"/>
                <w:szCs w:val="21"/>
              </w:rPr>
              <w:t>署名单位</w:t>
            </w:r>
          </w:p>
        </w:tc>
        <w:tc>
          <w:tcPr>
            <w:tcW w:w="726" w:type="dxa"/>
            <w:tcMar>
              <w:left w:w="0" w:type="dxa"/>
              <w:right w:w="0" w:type="dxa"/>
            </w:tcMar>
            <w:vAlign w:val="center"/>
          </w:tcPr>
          <w:p w14:paraId="00DF0762">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全部</w:t>
            </w:r>
            <w:r>
              <w:rPr>
                <w:rFonts w:asciiTheme="minorEastAsia" w:hAnsiTheme="minorEastAsia" w:eastAsiaTheme="minorEastAsia"/>
                <w:b/>
                <w:color w:val="auto"/>
                <w:sz w:val="21"/>
                <w:szCs w:val="21"/>
              </w:rPr>
              <w:t>作者</w:t>
            </w:r>
          </w:p>
        </w:tc>
        <w:tc>
          <w:tcPr>
            <w:tcW w:w="726" w:type="dxa"/>
            <w:tcMar>
              <w:left w:w="0" w:type="dxa"/>
              <w:right w:w="0" w:type="dxa"/>
            </w:tcMar>
            <w:vAlign w:val="center"/>
          </w:tcPr>
          <w:p w14:paraId="345A1261">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有效</w:t>
            </w:r>
            <w:r>
              <w:rPr>
                <w:rFonts w:asciiTheme="minorEastAsia" w:hAnsiTheme="minorEastAsia" w:eastAsiaTheme="minorEastAsia"/>
                <w:b/>
                <w:color w:val="auto"/>
                <w:sz w:val="21"/>
                <w:szCs w:val="21"/>
              </w:rPr>
              <w:t>状态</w:t>
            </w:r>
          </w:p>
        </w:tc>
        <w:tc>
          <w:tcPr>
            <w:tcW w:w="870" w:type="dxa"/>
          </w:tcPr>
          <w:p w14:paraId="5D3FC5B3">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是否</w:t>
            </w:r>
            <w:r>
              <w:rPr>
                <w:rFonts w:asciiTheme="minorEastAsia" w:hAnsiTheme="minorEastAsia" w:eastAsiaTheme="minorEastAsia"/>
                <w:b/>
                <w:color w:val="auto"/>
                <w:sz w:val="21"/>
                <w:szCs w:val="21"/>
              </w:rPr>
              <w:t>包含河北省完成单位</w:t>
            </w:r>
            <w:r>
              <w:rPr>
                <w:rFonts w:hint="eastAsia" w:asciiTheme="minorEastAsia" w:hAnsiTheme="minorEastAsia" w:eastAsiaTheme="minorEastAsia"/>
                <w:b/>
                <w:color w:val="auto"/>
                <w:sz w:val="21"/>
                <w:szCs w:val="21"/>
              </w:rPr>
              <w:t>/完成人</w:t>
            </w:r>
          </w:p>
        </w:tc>
        <w:tc>
          <w:tcPr>
            <w:tcW w:w="870" w:type="dxa"/>
          </w:tcPr>
          <w:p w14:paraId="0C94E6DF">
            <w:pPr>
              <w:pStyle w:val="13"/>
              <w:jc w:val="center"/>
              <w:rPr>
                <w:rFonts w:hint="eastAsia"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所</w:t>
            </w:r>
            <w:r>
              <w:rPr>
                <w:rFonts w:asciiTheme="minorEastAsia" w:hAnsiTheme="minorEastAsia" w:eastAsiaTheme="minorEastAsia"/>
                <w:b/>
                <w:color w:val="auto"/>
                <w:sz w:val="21"/>
                <w:szCs w:val="21"/>
              </w:rPr>
              <w:t>支持创新点</w:t>
            </w:r>
          </w:p>
        </w:tc>
      </w:tr>
      <w:tr w14:paraId="0F53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1" w:type="dxa"/>
            <w:tcMar>
              <w:left w:w="0" w:type="dxa"/>
              <w:right w:w="0" w:type="dxa"/>
            </w:tcMar>
            <w:vAlign w:val="center"/>
          </w:tcPr>
          <w:p w14:paraId="19F1B442">
            <w:pPr>
              <w:pStyle w:val="13"/>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w:t>
            </w:r>
          </w:p>
        </w:tc>
        <w:tc>
          <w:tcPr>
            <w:tcW w:w="1232" w:type="dxa"/>
            <w:tcMar>
              <w:left w:w="0" w:type="dxa"/>
              <w:right w:w="0" w:type="dxa"/>
            </w:tcMar>
          </w:tcPr>
          <w:p w14:paraId="656B894A">
            <w:pPr>
              <w:autoSpaceDE w:val="0"/>
              <w:jc w:val="left"/>
              <w:rPr>
                <w:rFonts w:ascii="Times New Roman" w:hAnsi="Times New Roman" w:cs="Times New Roman"/>
                <w:color w:val="auto"/>
                <w:kern w:val="0"/>
                <w:szCs w:val="21"/>
              </w:rPr>
            </w:pPr>
            <w:r>
              <w:rPr>
                <w:rFonts w:hint="eastAsia" w:ascii="Times New Roman" w:hAnsi="Times New Roman" w:cs="Times New Roman"/>
                <w:color w:val="auto"/>
                <w:kern w:val="0"/>
                <w:szCs w:val="21"/>
              </w:rPr>
              <w:t>Numerical simulation, experiment, and optimization of  a multidirectional die forging process for oil cutoff valves</w:t>
            </w:r>
          </w:p>
        </w:tc>
        <w:tc>
          <w:tcPr>
            <w:tcW w:w="951" w:type="dxa"/>
            <w:tcMar>
              <w:left w:w="0" w:type="dxa"/>
              <w:right w:w="0" w:type="dxa"/>
            </w:tcMar>
          </w:tcPr>
          <w:p w14:paraId="228BF1D6">
            <w:pPr>
              <w:pStyle w:val="13"/>
              <w:jc w:val="center"/>
              <w:rPr>
                <w:rFonts w:ascii="Times New Roman" w:cs="Times New Roman" w:eastAsiaTheme="minorEastAsia"/>
                <w:color w:val="auto"/>
                <w:sz w:val="21"/>
                <w:szCs w:val="21"/>
              </w:rPr>
            </w:pPr>
            <w:r>
              <w:rPr>
                <w:rFonts w:hint="eastAsia" w:ascii="Times New Roman" w:cs="Times New Roman" w:eastAsiaTheme="minorEastAsia"/>
                <w:color w:val="auto"/>
                <w:sz w:val="21"/>
                <w:szCs w:val="21"/>
              </w:rPr>
              <w:t>中国</w:t>
            </w:r>
          </w:p>
        </w:tc>
        <w:tc>
          <w:tcPr>
            <w:tcW w:w="935" w:type="dxa"/>
            <w:tcMar>
              <w:left w:w="0" w:type="dxa"/>
              <w:right w:w="0" w:type="dxa"/>
            </w:tcMar>
          </w:tcPr>
          <w:p w14:paraId="4BB22038">
            <w:pPr>
              <w:pStyle w:val="13"/>
              <w:jc w:val="both"/>
              <w:rPr>
                <w:color w:val="auto"/>
                <w:sz w:val="22"/>
              </w:rPr>
            </w:pPr>
            <w:r>
              <w:rPr>
                <w:rFonts w:hint="eastAsia"/>
                <w:color w:val="auto"/>
                <w:sz w:val="22"/>
              </w:rPr>
              <w:t>2352-4928</w:t>
            </w:r>
          </w:p>
        </w:tc>
        <w:tc>
          <w:tcPr>
            <w:tcW w:w="1038" w:type="dxa"/>
            <w:tcMar>
              <w:left w:w="0" w:type="dxa"/>
              <w:right w:w="0" w:type="dxa"/>
            </w:tcMar>
          </w:tcPr>
          <w:p w14:paraId="234EE59C">
            <w:pPr>
              <w:pStyle w:val="13"/>
              <w:jc w:val="both"/>
              <w:rPr>
                <w:color w:val="auto"/>
                <w:sz w:val="22"/>
              </w:rPr>
            </w:pPr>
            <w:r>
              <w:rPr>
                <w:rFonts w:hint="eastAsia"/>
                <w:color w:val="auto"/>
                <w:sz w:val="22"/>
              </w:rPr>
              <w:t>2022年11月8日</w:t>
            </w:r>
          </w:p>
        </w:tc>
        <w:tc>
          <w:tcPr>
            <w:tcW w:w="1161" w:type="dxa"/>
            <w:tcMar>
              <w:left w:w="0" w:type="dxa"/>
              <w:right w:w="0" w:type="dxa"/>
            </w:tcMar>
          </w:tcPr>
          <w:p w14:paraId="0D075661">
            <w:pPr>
              <w:pStyle w:val="13"/>
              <w:rPr>
                <w:rFonts w:ascii="Times New Roman" w:cs="Times New Roman" w:eastAsiaTheme="minorEastAsia"/>
                <w:color w:val="auto"/>
                <w:sz w:val="21"/>
                <w:szCs w:val="21"/>
              </w:rPr>
            </w:pPr>
            <w:r>
              <w:rPr>
                <w:rFonts w:hint="eastAsia" w:ascii="Times New Roman" w:cs="Times New Roman" w:eastAsiaTheme="minorEastAsia"/>
                <w:color w:val="auto"/>
                <w:sz w:val="21"/>
                <w:szCs w:val="21"/>
              </w:rPr>
              <w:t>materials today communication</w:t>
            </w:r>
            <w:r>
              <w:rPr>
                <w:rFonts w:hint="eastAsia" w:asciiTheme="minorEastAsia" w:hAnsiTheme="minorEastAsia"/>
                <w:b/>
                <w:color w:val="auto"/>
                <w:sz w:val="28"/>
                <w:szCs w:val="28"/>
              </w:rPr>
              <w:t xml:space="preserve"> </w:t>
            </w:r>
          </w:p>
        </w:tc>
        <w:tc>
          <w:tcPr>
            <w:tcW w:w="1016" w:type="dxa"/>
            <w:tcMar>
              <w:left w:w="0" w:type="dxa"/>
              <w:right w:w="0" w:type="dxa"/>
            </w:tcMar>
          </w:tcPr>
          <w:p w14:paraId="50746CF0">
            <w:pPr>
              <w:pStyle w:val="13"/>
              <w:rPr>
                <w:rFonts w:ascii="Times New Roman" w:cs="Times New Roman" w:eastAsiaTheme="minorEastAsia"/>
                <w:color w:val="auto"/>
                <w:sz w:val="21"/>
                <w:szCs w:val="21"/>
              </w:rPr>
            </w:pPr>
            <w:r>
              <w:rPr>
                <w:rFonts w:hint="eastAsia" w:ascii="Times New Roman" w:cs="Times New Roman" w:eastAsiaTheme="minorEastAsia"/>
                <w:color w:val="auto"/>
                <w:sz w:val="21"/>
                <w:szCs w:val="21"/>
              </w:rPr>
              <w:t>华北理工大学,中国二十二冶集团有限公司,北京科技大学</w:t>
            </w:r>
          </w:p>
        </w:tc>
        <w:tc>
          <w:tcPr>
            <w:tcW w:w="726" w:type="dxa"/>
            <w:tcMar>
              <w:left w:w="0" w:type="dxa"/>
              <w:right w:w="0" w:type="dxa"/>
            </w:tcMar>
          </w:tcPr>
          <w:p w14:paraId="1DDA85F8">
            <w:pPr>
              <w:pStyle w:val="13"/>
              <w:rPr>
                <w:rFonts w:hint="eastAsia" w:ascii="Times New Roman" w:cs="Times New Roman" w:eastAsiaTheme="minorEastAsia"/>
                <w:color w:val="auto"/>
                <w:sz w:val="21"/>
                <w:szCs w:val="21"/>
                <w:lang w:eastAsia="zh-CN"/>
              </w:rPr>
            </w:pPr>
            <w:r>
              <w:rPr>
                <w:rFonts w:hint="eastAsia" w:ascii="Times New Roman" w:cs="Times New Roman" w:eastAsiaTheme="minorEastAsia"/>
                <w:color w:val="auto"/>
                <w:sz w:val="21"/>
                <w:szCs w:val="21"/>
              </w:rPr>
              <w:t>纪宏超</w:t>
            </w:r>
            <w:r>
              <w:rPr>
                <w:rFonts w:ascii="Times New Roman" w:cs="Times New Roman" w:eastAsiaTheme="minorEastAsia"/>
                <w:color w:val="auto"/>
                <w:sz w:val="21"/>
                <w:szCs w:val="21"/>
              </w:rPr>
              <w:t>,</w:t>
            </w:r>
            <w:r>
              <w:rPr>
                <w:rFonts w:hint="eastAsia" w:ascii="Times New Roman" w:cs="Times New Roman" w:eastAsiaTheme="minorEastAsia"/>
                <w:color w:val="auto"/>
                <w:sz w:val="21"/>
                <w:szCs w:val="21"/>
              </w:rPr>
              <w:t>吴伟奇</w:t>
            </w:r>
            <w:r>
              <w:rPr>
                <w:rFonts w:ascii="Times New Roman" w:cs="Times New Roman" w:eastAsiaTheme="minorEastAsia"/>
                <w:color w:val="auto"/>
                <w:sz w:val="21"/>
                <w:szCs w:val="21"/>
              </w:rPr>
              <w:t>,</w:t>
            </w:r>
            <w:r>
              <w:rPr>
                <w:rFonts w:hint="eastAsia" w:ascii="Times New Roman" w:cs="Times New Roman" w:eastAsiaTheme="minorEastAsia"/>
                <w:color w:val="auto"/>
                <w:sz w:val="21"/>
                <w:szCs w:val="21"/>
              </w:rPr>
              <w:t>宋昌哲</w:t>
            </w:r>
            <w:r>
              <w:rPr>
                <w:rFonts w:ascii="Times New Roman" w:cs="Times New Roman" w:eastAsiaTheme="minorEastAsia"/>
                <w:color w:val="auto"/>
                <w:sz w:val="21"/>
                <w:szCs w:val="21"/>
              </w:rPr>
              <w:t>,</w:t>
            </w:r>
            <w:r>
              <w:rPr>
                <w:rFonts w:hint="eastAsia" w:ascii="Times New Roman" w:cs="Times New Roman" w:eastAsiaTheme="minorEastAsia"/>
                <w:color w:val="auto"/>
                <w:sz w:val="21"/>
                <w:szCs w:val="21"/>
              </w:rPr>
              <w:t>李景生</w:t>
            </w:r>
            <w:r>
              <w:rPr>
                <w:rFonts w:ascii="Times New Roman" w:cs="Times New Roman" w:eastAsiaTheme="minorEastAsia"/>
                <w:color w:val="auto"/>
                <w:sz w:val="21"/>
                <w:szCs w:val="21"/>
              </w:rPr>
              <w:t>,</w:t>
            </w:r>
            <w:r>
              <w:rPr>
                <w:rFonts w:hint="eastAsia" w:ascii="Times New Roman" w:cs="Times New Roman" w:eastAsiaTheme="minorEastAsia"/>
                <w:color w:val="auto"/>
                <w:sz w:val="21"/>
                <w:szCs w:val="21"/>
              </w:rPr>
              <w:t>裴未迟</w:t>
            </w:r>
            <w:r>
              <w:rPr>
                <w:rFonts w:ascii="Times New Roman" w:cs="Times New Roman" w:eastAsiaTheme="minorEastAsia"/>
                <w:color w:val="auto"/>
                <w:sz w:val="21"/>
                <w:szCs w:val="21"/>
              </w:rPr>
              <w:t>,</w:t>
            </w:r>
            <w:r>
              <w:rPr>
                <w:rFonts w:hint="eastAsia" w:ascii="Times New Roman" w:cs="Times New Roman" w:eastAsiaTheme="minorEastAsia"/>
                <w:color w:val="auto"/>
                <w:sz w:val="21"/>
                <w:szCs w:val="21"/>
              </w:rPr>
              <w:t>黄晓</w:t>
            </w:r>
            <w:r>
              <w:rPr>
                <w:rFonts w:hint="eastAsia" w:ascii="Times New Roman" w:cs="Times New Roman" w:eastAsiaTheme="minorEastAsia"/>
                <w:color w:val="auto"/>
                <w:sz w:val="21"/>
                <w:szCs w:val="21"/>
                <w:lang w:val="en-US" w:eastAsia="zh-CN"/>
              </w:rPr>
              <w:t>敏</w:t>
            </w:r>
          </w:p>
        </w:tc>
        <w:tc>
          <w:tcPr>
            <w:tcW w:w="726" w:type="dxa"/>
            <w:tcMar>
              <w:left w:w="0" w:type="dxa"/>
              <w:right w:w="0" w:type="dxa"/>
            </w:tcMar>
          </w:tcPr>
          <w:p w14:paraId="08585C8E">
            <w:pPr>
              <w:spacing w:line="440" w:lineRule="exact"/>
              <w:jc w:val="center"/>
              <w:rPr>
                <w:rFonts w:hint="eastAsia" w:asciiTheme="minorEastAsia" w:hAnsiTheme="minorEastAsia"/>
                <w:color w:val="auto"/>
                <w:sz w:val="24"/>
                <w:szCs w:val="24"/>
              </w:rPr>
            </w:pPr>
            <w:r>
              <w:rPr>
                <w:rFonts w:hint="eastAsia" w:ascii="Times New Roman" w:hAnsi="Times New Roman" w:cs="Times New Roman"/>
                <w:color w:val="auto"/>
                <w:kern w:val="0"/>
                <w:szCs w:val="21"/>
              </w:rPr>
              <w:t>其他有效的知识产权</w:t>
            </w:r>
          </w:p>
          <w:p w14:paraId="5F635494">
            <w:pPr>
              <w:pStyle w:val="13"/>
              <w:jc w:val="both"/>
              <w:rPr>
                <w:rFonts w:ascii="Times New Roman" w:cs="Times New Roman" w:eastAsiaTheme="minorEastAsia"/>
                <w:color w:val="auto"/>
                <w:sz w:val="21"/>
                <w:szCs w:val="21"/>
              </w:rPr>
            </w:pPr>
          </w:p>
        </w:tc>
        <w:tc>
          <w:tcPr>
            <w:tcW w:w="870" w:type="dxa"/>
          </w:tcPr>
          <w:p w14:paraId="51460991">
            <w:pPr>
              <w:pStyle w:val="13"/>
              <w:jc w:val="center"/>
              <w:rPr>
                <w:rFonts w:ascii="Times New Roman" w:cs="Times New Roman" w:eastAsiaTheme="minorEastAsia"/>
                <w:color w:val="auto"/>
                <w:sz w:val="21"/>
                <w:szCs w:val="21"/>
              </w:rPr>
            </w:pPr>
            <w:r>
              <w:rPr>
                <w:rFonts w:hint="eastAsia" w:ascii="Times New Roman" w:cs="Times New Roman" w:eastAsiaTheme="minorEastAsia"/>
                <w:color w:val="auto"/>
                <w:sz w:val="21"/>
                <w:szCs w:val="21"/>
              </w:rPr>
              <w:t>是</w:t>
            </w:r>
          </w:p>
        </w:tc>
        <w:tc>
          <w:tcPr>
            <w:tcW w:w="870" w:type="dxa"/>
          </w:tcPr>
          <w:p w14:paraId="29BC356F">
            <w:pPr>
              <w:pStyle w:val="13"/>
              <w:rPr>
                <w:rFonts w:hint="eastAsia" w:asciiTheme="minorEastAsia" w:hAnsiTheme="minorEastAsia" w:eastAsiaTheme="minorEastAsia"/>
                <w:color w:val="auto"/>
                <w:sz w:val="21"/>
                <w:szCs w:val="21"/>
              </w:rPr>
            </w:pPr>
            <w:r>
              <w:rPr>
                <w:rFonts w:hint="default" w:ascii="Times New Roman" w:hAnsi="Times New Roman" w:eastAsia="宋体" w:cs="Times New Roman"/>
                <w:color w:val="auto"/>
                <w:sz w:val="21"/>
                <w:szCs w:val="21"/>
              </w:rPr>
              <w:t>创新成果2</w:t>
            </w:r>
          </w:p>
        </w:tc>
      </w:tr>
    </w:tbl>
    <w:p w14:paraId="06D0CB77">
      <w:pPr>
        <w:jc w:val="left"/>
        <w:rPr>
          <w:rFonts w:hint="eastAsia" w:asciiTheme="minorEastAsia" w:hAnsiTheme="minorEastAsia"/>
          <w:b/>
          <w:sz w:val="24"/>
          <w:szCs w:val="24"/>
        </w:rPr>
      </w:pPr>
    </w:p>
    <w:p w14:paraId="7621CD6C">
      <w:pPr>
        <w:jc w:val="left"/>
        <w:rPr>
          <w:rFonts w:hint="eastAsia" w:asciiTheme="majorEastAsia" w:hAnsiTheme="majorEastAsia" w:eastAsiaTheme="majorEastAsia"/>
          <w:sz w:val="24"/>
          <w:szCs w:val="24"/>
        </w:rPr>
      </w:pPr>
      <w:r>
        <w:rPr>
          <w:rFonts w:hint="eastAsia" w:asciiTheme="minorEastAsia" w:hAnsiTheme="minorEastAsia"/>
          <w:b/>
          <w:sz w:val="28"/>
          <w:szCs w:val="28"/>
        </w:rPr>
        <w:t>九、完成人</w:t>
      </w:r>
      <w:r>
        <w:rPr>
          <w:rFonts w:asciiTheme="minorEastAsia" w:hAnsiTheme="minorEastAsia"/>
          <w:b/>
          <w:sz w:val="28"/>
          <w:szCs w:val="28"/>
        </w:rPr>
        <w:t>合作关系说明及完成人合作关系情况汇总表</w:t>
      </w:r>
      <w:r>
        <w:rPr>
          <w:rFonts w:hint="eastAsia" w:asciiTheme="majorEastAsia" w:hAnsiTheme="majorEastAsia" w:eastAsiaTheme="majorEastAsia"/>
          <w:sz w:val="24"/>
          <w:szCs w:val="24"/>
        </w:rPr>
        <w:t>：</w:t>
      </w:r>
    </w:p>
    <w:p w14:paraId="52EEC6E2">
      <w:pPr>
        <w:widowControl/>
        <w:spacing w:before="156" w:beforeLines="50" w:after="156" w:afterLines="50"/>
        <w:jc w:val="center"/>
        <w:outlineLvl w:val="2"/>
        <w:rPr>
          <w:rFonts w:hint="eastAsia" w:ascii="宋体" w:hAnsi="宋体"/>
          <w:b/>
          <w:color w:val="0D0D0D"/>
          <w:sz w:val="24"/>
          <w:szCs w:val="24"/>
        </w:rPr>
      </w:pPr>
      <w:r>
        <w:rPr>
          <w:rFonts w:hint="eastAsia" w:ascii="宋体" w:hAnsi="宋体"/>
          <w:b/>
          <w:color w:val="0D0D0D"/>
          <w:sz w:val="24"/>
          <w:szCs w:val="24"/>
        </w:rPr>
        <w:t>完成人合作关系说明</w:t>
      </w:r>
    </w:p>
    <w:p w14:paraId="08D422AD">
      <w:pPr>
        <w:spacing w:line="300" w:lineRule="auto"/>
        <w:ind w:firstLine="480" w:firstLineChars="200"/>
        <w:rPr>
          <w:rFonts w:ascii="Times New Roman" w:hAnsi="Times New Roman" w:cs="Times New Roman"/>
          <w:color w:val="FF0000"/>
          <w:sz w:val="24"/>
          <w:szCs w:val="24"/>
        </w:rPr>
      </w:pPr>
      <w:r>
        <w:rPr>
          <w:rFonts w:hint="eastAsia" w:ascii="Times New Roman" w:hAnsi="Times New Roman" w:cs="Times New Roman"/>
          <w:sz w:val="24"/>
          <w:szCs w:val="24"/>
        </w:rPr>
        <w:t>李景生作为第一完成人，带领项目组成员宋昌哲、吴艳丽、刘金洪、纪宏超、徐文翠、王瑞、付立华、王金业、周丽娟等人，对项目中关键技术进行了合作研发，完成了大型多向模锻液压机设计及制造技术体系，形成了基于多向模锻成形技术的特色生产工艺及锻件产品，构建了多向模锻产业化成套装备、工艺及技术标准体系。具体合作关系说明如下：</w:t>
      </w:r>
    </w:p>
    <w:p w14:paraId="6E775459">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w:t>
      </w:r>
      <w:r>
        <w:rPr>
          <w:rFonts w:ascii="Times New Roman" w:hAnsi="Times New Roman" w:cs="Times New Roman"/>
          <w:sz w:val="24"/>
          <w:szCs w:val="24"/>
        </w:rPr>
        <w:t>201</w:t>
      </w:r>
      <w:r>
        <w:rPr>
          <w:rFonts w:hint="eastAsia" w:ascii="Times New Roman" w:hAnsi="Times New Roman" w:cs="Times New Roman"/>
          <w:sz w:val="24"/>
          <w:szCs w:val="24"/>
        </w:rPr>
        <w:t>6年</w:t>
      </w:r>
      <w:r>
        <w:rPr>
          <w:rFonts w:ascii="Times New Roman" w:hAnsi="Times New Roman" w:cs="Times New Roman"/>
          <w:sz w:val="24"/>
          <w:szCs w:val="24"/>
        </w:rPr>
        <w:t>1</w:t>
      </w:r>
      <w:r>
        <w:rPr>
          <w:rFonts w:hint="eastAsia" w:ascii="Times New Roman" w:hAnsi="Times New Roman" w:cs="Times New Roman"/>
          <w:sz w:val="24"/>
          <w:szCs w:val="24"/>
        </w:rPr>
        <w:t>月</w:t>
      </w:r>
      <w:r>
        <w:rPr>
          <w:rFonts w:ascii="Times New Roman" w:hAnsi="Times New Roman" w:cs="Times New Roman"/>
          <w:sz w:val="24"/>
          <w:szCs w:val="24"/>
        </w:rPr>
        <w:t>-20</w:t>
      </w:r>
      <w:r>
        <w:rPr>
          <w:rFonts w:hint="eastAsia" w:ascii="Times New Roman" w:hAnsi="Times New Roman" w:cs="Times New Roman"/>
          <w:sz w:val="24"/>
          <w:szCs w:val="24"/>
        </w:rPr>
        <w:t>23年</w:t>
      </w:r>
      <w:r>
        <w:rPr>
          <w:rFonts w:ascii="Times New Roman" w:hAnsi="Times New Roman" w:cs="Times New Roman"/>
          <w:sz w:val="24"/>
          <w:szCs w:val="24"/>
        </w:rPr>
        <w:t>12</w:t>
      </w:r>
      <w:r>
        <w:rPr>
          <w:rFonts w:hint="eastAsia" w:ascii="Times New Roman" w:hAnsi="Times New Roman" w:cs="Times New Roman"/>
          <w:sz w:val="24"/>
          <w:szCs w:val="24"/>
        </w:rPr>
        <w:t>月，</w:t>
      </w:r>
      <w:r>
        <w:rPr>
          <w:rFonts w:hint="eastAsia"/>
          <w:sz w:val="24"/>
        </w:rPr>
        <w:t>李景生</w:t>
      </w:r>
      <w:r>
        <w:rPr>
          <w:rFonts w:hint="eastAsia" w:ascii="Times New Roman" w:hAnsi="Times New Roman" w:cs="Times New Roman"/>
          <w:sz w:val="24"/>
          <w:szCs w:val="24"/>
        </w:rPr>
        <w:t>，宋昌哲合作并发布国家标准1项、行业标准2项：《GB/T 33879-2017 多向精密模锻件 通用技术条件》、《JB/T13274-2017阀门阀体多向精密模锻件 工艺编制原则》、《JB/T13275-2017阀门阀体多向精密模锻件 通用技术条件》。</w:t>
      </w:r>
    </w:p>
    <w:p w14:paraId="77848A40">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w:t>
      </w:r>
      <w:r>
        <w:rPr>
          <w:rFonts w:ascii="Times New Roman" w:hAnsi="Times New Roman" w:cs="Times New Roman"/>
          <w:sz w:val="24"/>
          <w:szCs w:val="24"/>
        </w:rPr>
        <w:t>201</w:t>
      </w:r>
      <w:r>
        <w:rPr>
          <w:rFonts w:hint="eastAsia" w:ascii="Times New Roman" w:hAnsi="Times New Roman" w:cs="Times New Roman"/>
          <w:sz w:val="24"/>
          <w:szCs w:val="24"/>
        </w:rPr>
        <w:t>4年</w:t>
      </w:r>
      <w:r>
        <w:rPr>
          <w:rFonts w:ascii="Times New Roman" w:hAnsi="Times New Roman" w:cs="Times New Roman"/>
          <w:sz w:val="24"/>
          <w:szCs w:val="24"/>
        </w:rPr>
        <w:t>1</w:t>
      </w:r>
      <w:r>
        <w:rPr>
          <w:rFonts w:hint="eastAsia" w:ascii="Times New Roman" w:hAnsi="Times New Roman" w:cs="Times New Roman"/>
          <w:sz w:val="24"/>
          <w:szCs w:val="24"/>
        </w:rPr>
        <w:t>月</w:t>
      </w:r>
      <w:r>
        <w:rPr>
          <w:rFonts w:ascii="Times New Roman" w:hAnsi="Times New Roman" w:cs="Times New Roman"/>
          <w:sz w:val="24"/>
          <w:szCs w:val="24"/>
        </w:rPr>
        <w:t>-20</w:t>
      </w:r>
      <w:r>
        <w:rPr>
          <w:rFonts w:hint="eastAsia" w:ascii="Times New Roman" w:hAnsi="Times New Roman" w:cs="Times New Roman"/>
          <w:sz w:val="24"/>
          <w:szCs w:val="24"/>
        </w:rPr>
        <w:t>18年</w:t>
      </w:r>
      <w:r>
        <w:rPr>
          <w:rFonts w:ascii="Times New Roman" w:hAnsi="Times New Roman" w:cs="Times New Roman"/>
          <w:sz w:val="24"/>
          <w:szCs w:val="24"/>
        </w:rPr>
        <w:t>12</w:t>
      </w:r>
      <w:r>
        <w:rPr>
          <w:rFonts w:hint="eastAsia" w:ascii="Times New Roman" w:hAnsi="Times New Roman" w:cs="Times New Roman"/>
          <w:sz w:val="24"/>
          <w:szCs w:val="24"/>
        </w:rPr>
        <w:t>月，</w:t>
      </w:r>
      <w:r>
        <w:rPr>
          <w:rFonts w:hint="eastAsia"/>
          <w:sz w:val="24"/>
        </w:rPr>
        <w:t>李景生</w:t>
      </w:r>
      <w:r>
        <w:rPr>
          <w:rFonts w:hint="eastAsia" w:ascii="Times New Roman" w:hAnsi="Times New Roman" w:cs="Times New Roman"/>
          <w:sz w:val="24"/>
          <w:szCs w:val="24"/>
        </w:rPr>
        <w:t>与付立华合</w:t>
      </w:r>
      <w:bookmarkStart w:id="0" w:name="_GoBack"/>
      <w:bookmarkEnd w:id="0"/>
      <w:r>
        <w:rPr>
          <w:rFonts w:hint="eastAsia" w:ascii="Times New Roman" w:hAnsi="Times New Roman" w:cs="Times New Roman"/>
          <w:sz w:val="24"/>
          <w:szCs w:val="24"/>
        </w:rPr>
        <w:t>作发明专利1项：“多向模锻压机主缸密封圈更换方法”。</w:t>
      </w:r>
    </w:p>
    <w:p w14:paraId="3BA3C6B3">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3、</w:t>
      </w:r>
      <w:r>
        <w:rPr>
          <w:rFonts w:ascii="Times New Roman" w:hAnsi="Times New Roman" w:cs="Times New Roman"/>
          <w:sz w:val="24"/>
          <w:szCs w:val="24"/>
        </w:rPr>
        <w:t>201</w:t>
      </w:r>
      <w:r>
        <w:rPr>
          <w:rFonts w:hint="eastAsia" w:ascii="Times New Roman" w:hAnsi="Times New Roman" w:cs="Times New Roman"/>
          <w:sz w:val="24"/>
          <w:szCs w:val="24"/>
        </w:rPr>
        <w:t>7年</w:t>
      </w:r>
      <w:r>
        <w:rPr>
          <w:rFonts w:ascii="Times New Roman" w:hAnsi="Times New Roman" w:cs="Times New Roman"/>
          <w:sz w:val="24"/>
          <w:szCs w:val="24"/>
        </w:rPr>
        <w:t>1</w:t>
      </w:r>
      <w:r>
        <w:rPr>
          <w:rFonts w:hint="eastAsia" w:ascii="Times New Roman" w:hAnsi="Times New Roman" w:cs="Times New Roman"/>
          <w:sz w:val="24"/>
          <w:szCs w:val="24"/>
        </w:rPr>
        <w:t>月</w:t>
      </w:r>
      <w:r>
        <w:rPr>
          <w:rFonts w:ascii="Times New Roman" w:hAnsi="Times New Roman" w:cs="Times New Roman"/>
          <w:sz w:val="24"/>
          <w:szCs w:val="24"/>
        </w:rPr>
        <w:t>-20</w:t>
      </w:r>
      <w:r>
        <w:rPr>
          <w:rFonts w:hint="eastAsia" w:ascii="Times New Roman" w:hAnsi="Times New Roman" w:cs="Times New Roman"/>
          <w:sz w:val="24"/>
          <w:szCs w:val="24"/>
        </w:rPr>
        <w:t>23年</w:t>
      </w:r>
      <w:r>
        <w:rPr>
          <w:rFonts w:ascii="Times New Roman" w:hAnsi="Times New Roman" w:cs="Times New Roman"/>
          <w:sz w:val="24"/>
          <w:szCs w:val="24"/>
        </w:rPr>
        <w:t>12</w:t>
      </w:r>
      <w:r>
        <w:rPr>
          <w:rFonts w:hint="eastAsia" w:ascii="Times New Roman" w:hAnsi="Times New Roman" w:cs="Times New Roman"/>
          <w:sz w:val="24"/>
          <w:szCs w:val="24"/>
        </w:rPr>
        <w:t>月，李景生，吴艳丽，刘金洪，王金业合作并发布国家标准1项：《GB/T 37057-2019 多向精密模锻件 质量控制规范》（含第二完成人宋昌哲）。吴艳丽与</w:t>
      </w:r>
      <w:r>
        <w:rPr>
          <w:rFonts w:hint="eastAsia"/>
          <w:sz w:val="24"/>
        </w:rPr>
        <w:t>王瑞</w:t>
      </w:r>
      <w:r>
        <w:rPr>
          <w:rFonts w:hint="eastAsia" w:ascii="Times New Roman" w:hAnsi="Times New Roman" w:cs="Times New Roman"/>
          <w:sz w:val="24"/>
          <w:szCs w:val="24"/>
        </w:rPr>
        <w:t>、</w:t>
      </w:r>
      <w:r>
        <w:rPr>
          <w:rFonts w:hint="eastAsia"/>
          <w:sz w:val="24"/>
        </w:rPr>
        <w:t>刘金洪</w:t>
      </w:r>
      <w:r>
        <w:rPr>
          <w:rFonts w:hint="eastAsia" w:ascii="Times New Roman" w:hAnsi="Times New Roman" w:cs="Times New Roman"/>
          <w:sz w:val="24"/>
          <w:szCs w:val="24"/>
        </w:rPr>
        <w:t>合作发明专利1项：“双向带法兰中空回转体类锻件多向模锻模具及成形方法”（含第七完成人徐文翠）。吴艳丽与</w:t>
      </w:r>
      <w:r>
        <w:rPr>
          <w:rFonts w:hint="eastAsia"/>
          <w:sz w:val="24"/>
        </w:rPr>
        <w:t>徐文翠</w:t>
      </w:r>
      <w:r>
        <w:rPr>
          <w:rFonts w:hint="eastAsia" w:ascii="Times New Roman" w:hAnsi="Times New Roman" w:cs="Times New Roman"/>
          <w:sz w:val="24"/>
          <w:szCs w:val="24"/>
        </w:rPr>
        <w:t>合作发明专利2项：“同一口径不同压力三通阀体通用模具及成形方法”、“法兰球阀锻件的锻造成形模具及成形方法”。</w:t>
      </w:r>
    </w:p>
    <w:p w14:paraId="1C2B639B">
      <w:pPr>
        <w:spacing w:line="300" w:lineRule="auto"/>
        <w:ind w:firstLine="480" w:firstLineChars="200"/>
        <w:rPr>
          <w:rFonts w:ascii="Times New Roman" w:hAnsi="Times New Roman" w:cs="Times New Roman"/>
          <w:color w:val="FF0000"/>
          <w:sz w:val="24"/>
          <w:szCs w:val="24"/>
        </w:rPr>
      </w:pPr>
      <w:r>
        <w:rPr>
          <w:rFonts w:hint="eastAsia" w:ascii="Times New Roman" w:hAnsi="Times New Roman" w:cs="Times New Roman"/>
          <w:sz w:val="24"/>
          <w:szCs w:val="24"/>
        </w:rPr>
        <w:t>4、</w:t>
      </w:r>
      <w:r>
        <w:rPr>
          <w:rFonts w:ascii="Times New Roman" w:hAnsi="Times New Roman" w:cs="Times New Roman"/>
          <w:sz w:val="24"/>
          <w:szCs w:val="24"/>
        </w:rPr>
        <w:t>201</w:t>
      </w:r>
      <w:r>
        <w:rPr>
          <w:rFonts w:hint="eastAsia" w:ascii="Times New Roman" w:hAnsi="Times New Roman" w:cs="Times New Roman"/>
          <w:sz w:val="24"/>
          <w:szCs w:val="24"/>
        </w:rPr>
        <w:t>6年</w:t>
      </w:r>
      <w:r>
        <w:rPr>
          <w:rFonts w:ascii="Times New Roman" w:hAnsi="Times New Roman" w:cs="Times New Roman"/>
          <w:sz w:val="24"/>
          <w:szCs w:val="24"/>
        </w:rPr>
        <w:t>1</w:t>
      </w:r>
      <w:r>
        <w:rPr>
          <w:rFonts w:hint="eastAsia" w:ascii="Times New Roman" w:hAnsi="Times New Roman" w:cs="Times New Roman"/>
          <w:sz w:val="24"/>
          <w:szCs w:val="24"/>
        </w:rPr>
        <w:t>月</w:t>
      </w:r>
      <w:r>
        <w:rPr>
          <w:rFonts w:ascii="Times New Roman" w:hAnsi="Times New Roman" w:cs="Times New Roman"/>
          <w:sz w:val="24"/>
          <w:szCs w:val="24"/>
        </w:rPr>
        <w:t>-20</w:t>
      </w:r>
      <w:r>
        <w:rPr>
          <w:rFonts w:hint="eastAsia" w:ascii="Times New Roman" w:hAnsi="Times New Roman" w:cs="Times New Roman"/>
          <w:sz w:val="24"/>
          <w:szCs w:val="24"/>
        </w:rPr>
        <w:t>22年</w:t>
      </w:r>
      <w:r>
        <w:rPr>
          <w:rFonts w:ascii="Times New Roman" w:hAnsi="Times New Roman" w:cs="Times New Roman"/>
          <w:sz w:val="24"/>
          <w:szCs w:val="24"/>
        </w:rPr>
        <w:t>12</w:t>
      </w:r>
      <w:r>
        <w:rPr>
          <w:rFonts w:hint="eastAsia" w:ascii="Times New Roman" w:hAnsi="Times New Roman" w:cs="Times New Roman"/>
          <w:sz w:val="24"/>
          <w:szCs w:val="24"/>
        </w:rPr>
        <w:t>月，李景生与徐文翠，周丽娟合作并发布国家标准1项：《GB/T 35079-2018 多向精密模锻件 工艺编制原则》（含第二完成人宋昌哲）。</w:t>
      </w:r>
    </w:p>
    <w:p w14:paraId="478832C1">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5、</w:t>
      </w:r>
      <w:r>
        <w:rPr>
          <w:rFonts w:ascii="Times New Roman" w:hAnsi="Times New Roman" w:cs="Times New Roman"/>
          <w:sz w:val="24"/>
          <w:szCs w:val="24"/>
        </w:rPr>
        <w:t>201</w:t>
      </w:r>
      <w:r>
        <w:rPr>
          <w:rFonts w:hint="eastAsia" w:ascii="Times New Roman" w:hAnsi="Times New Roman" w:cs="Times New Roman"/>
          <w:sz w:val="24"/>
          <w:szCs w:val="24"/>
        </w:rPr>
        <w:t>9年</w:t>
      </w:r>
      <w:r>
        <w:rPr>
          <w:rFonts w:ascii="Times New Roman" w:hAnsi="Times New Roman" w:cs="Times New Roman"/>
          <w:sz w:val="24"/>
          <w:szCs w:val="24"/>
        </w:rPr>
        <w:t>1</w:t>
      </w:r>
      <w:r>
        <w:rPr>
          <w:rFonts w:hint="eastAsia" w:ascii="Times New Roman" w:hAnsi="Times New Roman" w:cs="Times New Roman"/>
          <w:sz w:val="24"/>
          <w:szCs w:val="24"/>
        </w:rPr>
        <w:t>月</w:t>
      </w:r>
      <w:r>
        <w:rPr>
          <w:rFonts w:ascii="Times New Roman" w:hAnsi="Times New Roman" w:cs="Times New Roman"/>
          <w:sz w:val="24"/>
          <w:szCs w:val="24"/>
        </w:rPr>
        <w:t>-20</w:t>
      </w:r>
      <w:r>
        <w:rPr>
          <w:rFonts w:hint="eastAsia" w:ascii="Times New Roman" w:hAnsi="Times New Roman" w:cs="Times New Roman"/>
          <w:sz w:val="24"/>
          <w:szCs w:val="24"/>
        </w:rPr>
        <w:t>23年</w:t>
      </w:r>
      <w:r>
        <w:rPr>
          <w:rFonts w:ascii="Times New Roman" w:hAnsi="Times New Roman" w:cs="Times New Roman"/>
          <w:sz w:val="24"/>
          <w:szCs w:val="24"/>
        </w:rPr>
        <w:t>12</w:t>
      </w:r>
      <w:r>
        <w:rPr>
          <w:rFonts w:hint="eastAsia" w:ascii="Times New Roman" w:hAnsi="Times New Roman" w:cs="Times New Roman"/>
          <w:sz w:val="24"/>
          <w:szCs w:val="24"/>
        </w:rPr>
        <w:t>月，李景生与纪宏超合作论文1篇：“Numerical simulation, experiment, and optimization of a multidirectional die forging process for oil cutoff valves”（含第二完成人宋昌哲）</w:t>
      </w:r>
    </w:p>
    <w:p w14:paraId="03F06F31">
      <w:pPr>
        <w:widowControl/>
        <w:spacing w:before="156" w:beforeLines="50"/>
        <w:jc w:val="center"/>
        <w:outlineLvl w:val="2"/>
        <w:rPr>
          <w:rFonts w:hint="eastAsia" w:ascii="宋体" w:hAnsi="宋体"/>
          <w:b/>
          <w:color w:val="0D0D0D"/>
          <w:sz w:val="24"/>
          <w:szCs w:val="24"/>
        </w:rPr>
      </w:pPr>
      <w:r>
        <w:rPr>
          <w:rFonts w:hint="eastAsia" w:ascii="宋体" w:hAnsi="宋体"/>
          <w:b/>
          <w:color w:val="0D0D0D"/>
          <w:sz w:val="24"/>
          <w:szCs w:val="24"/>
        </w:rPr>
        <w:t>完成人合作关系情况汇总表</w:t>
      </w:r>
    </w:p>
    <w:tbl>
      <w:tblPr>
        <w:tblStyle w:val="8"/>
        <w:tblW w:w="974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817"/>
        <w:gridCol w:w="1123"/>
        <w:gridCol w:w="1031"/>
        <w:gridCol w:w="1256"/>
        <w:gridCol w:w="1463"/>
        <w:gridCol w:w="3487"/>
        <w:gridCol w:w="570"/>
      </w:tblGrid>
      <w:tr w14:paraId="468061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90" w:hRule="atLeast"/>
          <w:jc w:val="center"/>
        </w:trPr>
        <w:tc>
          <w:tcPr>
            <w:tcW w:w="817" w:type="dxa"/>
            <w:vAlign w:val="center"/>
          </w:tcPr>
          <w:p w14:paraId="05AE1A40">
            <w:pPr>
              <w:spacing w:before="156" w:beforeLines="50" w:after="156" w:afterLines="50"/>
              <w:jc w:val="center"/>
              <w:rPr>
                <w:b/>
                <w:sz w:val="21"/>
                <w:szCs w:val="20"/>
              </w:rPr>
            </w:pPr>
            <w:r>
              <w:rPr>
                <w:rFonts w:hint="eastAsia"/>
                <w:b/>
                <w:sz w:val="21"/>
                <w:szCs w:val="20"/>
              </w:rPr>
              <w:t>序号</w:t>
            </w:r>
          </w:p>
        </w:tc>
        <w:tc>
          <w:tcPr>
            <w:tcW w:w="1123" w:type="dxa"/>
            <w:vAlign w:val="center"/>
          </w:tcPr>
          <w:p w14:paraId="37B3EE9F">
            <w:pPr>
              <w:spacing w:before="156" w:beforeLines="50" w:after="156" w:afterLines="50"/>
              <w:jc w:val="center"/>
              <w:rPr>
                <w:b/>
                <w:sz w:val="21"/>
                <w:szCs w:val="20"/>
              </w:rPr>
            </w:pPr>
            <w:r>
              <w:rPr>
                <w:rFonts w:hint="eastAsia"/>
                <w:b/>
                <w:sz w:val="21"/>
                <w:szCs w:val="20"/>
              </w:rPr>
              <w:t>完成人</w:t>
            </w:r>
          </w:p>
        </w:tc>
        <w:tc>
          <w:tcPr>
            <w:tcW w:w="1031" w:type="dxa"/>
            <w:vAlign w:val="center"/>
          </w:tcPr>
          <w:p w14:paraId="6A287285">
            <w:pPr>
              <w:spacing w:before="156" w:beforeLines="50" w:after="156" w:afterLines="50"/>
              <w:jc w:val="center"/>
              <w:rPr>
                <w:b/>
                <w:sz w:val="21"/>
                <w:szCs w:val="20"/>
              </w:rPr>
            </w:pPr>
            <w:r>
              <w:rPr>
                <w:rFonts w:hint="eastAsia"/>
                <w:b/>
                <w:sz w:val="21"/>
                <w:szCs w:val="20"/>
              </w:rPr>
              <w:t>合作者</w:t>
            </w:r>
          </w:p>
        </w:tc>
        <w:tc>
          <w:tcPr>
            <w:tcW w:w="1256" w:type="dxa"/>
            <w:vAlign w:val="center"/>
          </w:tcPr>
          <w:p w14:paraId="10C3693E">
            <w:pPr>
              <w:spacing w:before="156" w:beforeLines="50" w:after="156" w:afterLines="50"/>
              <w:jc w:val="center"/>
              <w:rPr>
                <w:b/>
                <w:sz w:val="21"/>
                <w:szCs w:val="20"/>
              </w:rPr>
            </w:pPr>
            <w:r>
              <w:rPr>
                <w:rFonts w:hint="eastAsia"/>
                <w:b/>
                <w:sz w:val="21"/>
                <w:szCs w:val="20"/>
              </w:rPr>
              <w:t>合作方式</w:t>
            </w:r>
          </w:p>
        </w:tc>
        <w:tc>
          <w:tcPr>
            <w:tcW w:w="1463" w:type="dxa"/>
            <w:vAlign w:val="center"/>
          </w:tcPr>
          <w:p w14:paraId="49B1CAB7">
            <w:pPr>
              <w:spacing w:before="156" w:beforeLines="50" w:after="156" w:afterLines="50"/>
              <w:jc w:val="center"/>
              <w:rPr>
                <w:b/>
                <w:sz w:val="21"/>
                <w:szCs w:val="20"/>
              </w:rPr>
            </w:pPr>
            <w:r>
              <w:rPr>
                <w:rFonts w:hint="eastAsia"/>
                <w:b/>
                <w:sz w:val="21"/>
                <w:szCs w:val="20"/>
              </w:rPr>
              <w:t>合作时间</w:t>
            </w:r>
          </w:p>
        </w:tc>
        <w:tc>
          <w:tcPr>
            <w:tcW w:w="3487" w:type="dxa"/>
            <w:vAlign w:val="center"/>
          </w:tcPr>
          <w:p w14:paraId="7FBA7346">
            <w:pPr>
              <w:spacing w:before="156" w:beforeLines="50" w:after="156" w:afterLines="50"/>
              <w:jc w:val="center"/>
              <w:rPr>
                <w:b/>
                <w:sz w:val="21"/>
                <w:szCs w:val="20"/>
              </w:rPr>
            </w:pPr>
            <w:r>
              <w:rPr>
                <w:rFonts w:hint="eastAsia"/>
                <w:b/>
                <w:sz w:val="21"/>
                <w:szCs w:val="20"/>
              </w:rPr>
              <w:t>合作成果</w:t>
            </w:r>
          </w:p>
        </w:tc>
        <w:tc>
          <w:tcPr>
            <w:tcW w:w="570" w:type="dxa"/>
            <w:vAlign w:val="center"/>
          </w:tcPr>
          <w:p w14:paraId="5B7FFF30">
            <w:pPr>
              <w:spacing w:before="156" w:beforeLines="50" w:after="156" w:afterLines="50"/>
              <w:jc w:val="center"/>
              <w:rPr>
                <w:b/>
                <w:sz w:val="21"/>
                <w:szCs w:val="20"/>
              </w:rPr>
            </w:pPr>
            <w:r>
              <w:rPr>
                <w:rFonts w:hint="eastAsia"/>
                <w:b/>
                <w:sz w:val="21"/>
                <w:szCs w:val="20"/>
              </w:rPr>
              <w:t>备注</w:t>
            </w:r>
          </w:p>
        </w:tc>
      </w:tr>
      <w:tr w14:paraId="539AA7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293" w:hRule="atLeast"/>
          <w:jc w:val="center"/>
        </w:trPr>
        <w:tc>
          <w:tcPr>
            <w:tcW w:w="817" w:type="dxa"/>
            <w:vAlign w:val="center"/>
          </w:tcPr>
          <w:p w14:paraId="25822811">
            <w:pPr>
              <w:spacing w:before="156" w:beforeLines="50" w:after="156" w:afterLines="50"/>
              <w:jc w:val="center"/>
              <w:rPr>
                <w:sz w:val="21"/>
                <w:szCs w:val="21"/>
              </w:rPr>
            </w:pPr>
            <w:r>
              <w:rPr>
                <w:rFonts w:hint="eastAsia"/>
                <w:sz w:val="21"/>
                <w:szCs w:val="21"/>
              </w:rPr>
              <w:t>1</w:t>
            </w:r>
          </w:p>
        </w:tc>
        <w:tc>
          <w:tcPr>
            <w:tcW w:w="1123" w:type="dxa"/>
            <w:vAlign w:val="center"/>
          </w:tcPr>
          <w:p w14:paraId="0CDBA651">
            <w:pPr>
              <w:spacing w:before="156" w:beforeLines="50" w:after="156" w:afterLines="50"/>
              <w:rPr>
                <w:color w:val="FF0000"/>
                <w:sz w:val="21"/>
                <w:szCs w:val="21"/>
              </w:rPr>
            </w:pPr>
            <w:r>
              <w:rPr>
                <w:rFonts w:hint="eastAsia"/>
                <w:sz w:val="21"/>
                <w:szCs w:val="21"/>
              </w:rPr>
              <w:t>李景生</w:t>
            </w:r>
          </w:p>
        </w:tc>
        <w:tc>
          <w:tcPr>
            <w:tcW w:w="1031" w:type="dxa"/>
            <w:vAlign w:val="center"/>
          </w:tcPr>
          <w:p w14:paraId="4414DE08">
            <w:pPr>
              <w:spacing w:before="156" w:beforeLines="50" w:after="156" w:afterLines="50"/>
              <w:rPr>
                <w:sz w:val="21"/>
                <w:szCs w:val="21"/>
              </w:rPr>
            </w:pPr>
            <w:r>
              <w:rPr>
                <w:rFonts w:hint="eastAsia"/>
                <w:sz w:val="21"/>
                <w:szCs w:val="21"/>
              </w:rPr>
              <w:t>宋昌哲</w:t>
            </w:r>
          </w:p>
        </w:tc>
        <w:tc>
          <w:tcPr>
            <w:tcW w:w="1256" w:type="dxa"/>
            <w:vAlign w:val="center"/>
          </w:tcPr>
          <w:p w14:paraId="1F3C9675">
            <w:pPr>
              <w:spacing w:before="156" w:beforeLines="50" w:after="156" w:afterLines="50"/>
              <w:rPr>
                <w:sz w:val="21"/>
                <w:szCs w:val="21"/>
              </w:rPr>
            </w:pPr>
            <w:r>
              <w:rPr>
                <w:rFonts w:hint="eastAsia"/>
                <w:sz w:val="21"/>
                <w:szCs w:val="21"/>
              </w:rPr>
              <w:t>国家标准、行业标准</w:t>
            </w:r>
          </w:p>
        </w:tc>
        <w:tc>
          <w:tcPr>
            <w:tcW w:w="1463" w:type="dxa"/>
            <w:vAlign w:val="center"/>
          </w:tcPr>
          <w:p w14:paraId="2B16A5F3">
            <w:pPr>
              <w:spacing w:before="156" w:beforeLines="50" w:after="156" w:afterLines="50"/>
              <w:jc w:val="left"/>
              <w:rPr>
                <w:sz w:val="21"/>
                <w:szCs w:val="21"/>
              </w:rPr>
            </w:pPr>
            <w:r>
              <w:rPr>
                <w:rFonts w:ascii="Times New Roman" w:hAnsi="Times New Roman" w:cs="Times New Roman"/>
                <w:sz w:val="21"/>
                <w:szCs w:val="21"/>
              </w:rPr>
              <w:t>201</w:t>
            </w:r>
            <w:r>
              <w:rPr>
                <w:rFonts w:hint="eastAsia" w:ascii="Times New Roman" w:hAnsi="Times New Roman" w:cs="Times New Roman"/>
                <w:sz w:val="21"/>
                <w:szCs w:val="21"/>
              </w:rPr>
              <w:t>6年</w:t>
            </w:r>
            <w:r>
              <w:rPr>
                <w:rFonts w:ascii="Times New Roman" w:hAnsi="Times New Roman" w:cs="Times New Roman"/>
                <w:sz w:val="21"/>
                <w:szCs w:val="21"/>
              </w:rPr>
              <w:t>1</w:t>
            </w:r>
            <w:r>
              <w:rPr>
                <w:rFonts w:hint="eastAsia" w:ascii="Times New Roman" w:hAnsi="Times New Roman" w:cs="Times New Roman"/>
                <w:sz w:val="21"/>
                <w:szCs w:val="21"/>
              </w:rPr>
              <w:t>月</w:t>
            </w:r>
            <w:r>
              <w:rPr>
                <w:rFonts w:ascii="Times New Roman" w:hAnsi="Times New Roman" w:cs="Times New Roman"/>
                <w:sz w:val="21"/>
                <w:szCs w:val="21"/>
              </w:rPr>
              <w:t>-20</w:t>
            </w:r>
            <w:r>
              <w:rPr>
                <w:rFonts w:hint="eastAsia" w:ascii="Times New Roman" w:hAnsi="Times New Roman" w:cs="Times New Roman"/>
                <w:sz w:val="21"/>
                <w:szCs w:val="21"/>
              </w:rPr>
              <w:t>23年</w:t>
            </w:r>
            <w:r>
              <w:rPr>
                <w:rFonts w:ascii="Times New Roman" w:hAnsi="Times New Roman" w:cs="Times New Roman"/>
                <w:sz w:val="21"/>
                <w:szCs w:val="21"/>
              </w:rPr>
              <w:t>12</w:t>
            </w:r>
            <w:r>
              <w:rPr>
                <w:rFonts w:hint="eastAsia" w:ascii="Times New Roman" w:hAnsi="Times New Roman" w:cs="Times New Roman"/>
                <w:sz w:val="21"/>
                <w:szCs w:val="21"/>
              </w:rPr>
              <w:t>月，</w:t>
            </w:r>
          </w:p>
        </w:tc>
        <w:tc>
          <w:tcPr>
            <w:tcW w:w="3487" w:type="dxa"/>
            <w:vAlign w:val="center"/>
          </w:tcPr>
          <w:p w14:paraId="3B226518">
            <w:pPr>
              <w:spacing w:before="156" w:beforeLines="50" w:after="156" w:afterLines="50"/>
              <w:jc w:val="left"/>
              <w:rPr>
                <w:sz w:val="21"/>
                <w:szCs w:val="21"/>
              </w:rPr>
            </w:pPr>
            <w:r>
              <w:rPr>
                <w:rFonts w:hint="eastAsia"/>
                <w:sz w:val="21"/>
                <w:szCs w:val="21"/>
              </w:rPr>
              <w:t>《GB/T 33879-2017 多向精密模锻件 通用技术条件》；</w:t>
            </w:r>
          </w:p>
          <w:p w14:paraId="59B9FAEC">
            <w:pPr>
              <w:spacing w:before="156" w:beforeLines="50" w:after="156" w:afterLines="50"/>
              <w:jc w:val="left"/>
              <w:rPr>
                <w:sz w:val="21"/>
                <w:szCs w:val="21"/>
              </w:rPr>
            </w:pPr>
            <w:r>
              <w:rPr>
                <w:rFonts w:hint="eastAsia"/>
                <w:sz w:val="21"/>
                <w:szCs w:val="21"/>
              </w:rPr>
              <w:t>《JB/T13274-2017阀门阀体多向精密模锻件 工艺编制原则》；</w:t>
            </w:r>
          </w:p>
          <w:p w14:paraId="606FD2BC">
            <w:pPr>
              <w:spacing w:before="156" w:beforeLines="50" w:after="156" w:afterLines="50"/>
              <w:jc w:val="left"/>
              <w:rPr>
                <w:rFonts w:hint="eastAsia" w:eastAsiaTheme="minorEastAsia"/>
                <w:sz w:val="21"/>
                <w:szCs w:val="21"/>
                <w:lang w:eastAsia="zh-CN"/>
              </w:rPr>
            </w:pPr>
            <w:r>
              <w:rPr>
                <w:rFonts w:hint="eastAsia"/>
                <w:sz w:val="21"/>
                <w:szCs w:val="21"/>
              </w:rPr>
              <w:t>《JB/T13275-2017阀门阀体多向精密模锻件 通用技术条件》</w:t>
            </w:r>
            <w:r>
              <w:rPr>
                <w:rFonts w:hint="eastAsia"/>
                <w:sz w:val="21"/>
                <w:szCs w:val="21"/>
                <w:lang w:eastAsia="zh-CN"/>
              </w:rPr>
              <w:t>。</w:t>
            </w:r>
          </w:p>
        </w:tc>
        <w:tc>
          <w:tcPr>
            <w:tcW w:w="570" w:type="dxa"/>
            <w:vAlign w:val="center"/>
          </w:tcPr>
          <w:p w14:paraId="516390C7">
            <w:pPr>
              <w:spacing w:before="156" w:beforeLines="50" w:after="156" w:afterLines="50"/>
              <w:rPr>
                <w:color w:val="FF0000"/>
                <w:sz w:val="21"/>
                <w:szCs w:val="21"/>
              </w:rPr>
            </w:pPr>
          </w:p>
        </w:tc>
      </w:tr>
      <w:tr w14:paraId="557240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817" w:type="dxa"/>
            <w:vAlign w:val="center"/>
          </w:tcPr>
          <w:p w14:paraId="625AA015">
            <w:pPr>
              <w:spacing w:before="156" w:beforeLines="50" w:after="156" w:afterLines="50"/>
              <w:jc w:val="center"/>
              <w:rPr>
                <w:color w:val="FF0000"/>
                <w:sz w:val="21"/>
                <w:szCs w:val="21"/>
              </w:rPr>
            </w:pPr>
            <w:r>
              <w:rPr>
                <w:rFonts w:hint="eastAsia"/>
                <w:sz w:val="21"/>
                <w:szCs w:val="21"/>
              </w:rPr>
              <w:t>2</w:t>
            </w:r>
          </w:p>
        </w:tc>
        <w:tc>
          <w:tcPr>
            <w:tcW w:w="1123" w:type="dxa"/>
            <w:vAlign w:val="center"/>
          </w:tcPr>
          <w:p w14:paraId="61BFCB7D">
            <w:pPr>
              <w:spacing w:before="156" w:beforeLines="50" w:after="156" w:afterLines="50"/>
              <w:rPr>
                <w:color w:val="FF0000"/>
                <w:sz w:val="21"/>
                <w:szCs w:val="21"/>
              </w:rPr>
            </w:pPr>
            <w:r>
              <w:rPr>
                <w:rFonts w:hint="eastAsia"/>
                <w:sz w:val="21"/>
                <w:szCs w:val="21"/>
              </w:rPr>
              <w:t>李景生</w:t>
            </w:r>
          </w:p>
        </w:tc>
        <w:tc>
          <w:tcPr>
            <w:tcW w:w="1031" w:type="dxa"/>
            <w:vAlign w:val="center"/>
          </w:tcPr>
          <w:p w14:paraId="59DEADB0">
            <w:pPr>
              <w:spacing w:before="156" w:beforeLines="50" w:after="156" w:afterLines="50"/>
              <w:rPr>
                <w:sz w:val="21"/>
                <w:szCs w:val="21"/>
              </w:rPr>
            </w:pPr>
            <w:r>
              <w:rPr>
                <w:rFonts w:hint="eastAsia"/>
                <w:sz w:val="21"/>
                <w:szCs w:val="21"/>
              </w:rPr>
              <w:t>付立华</w:t>
            </w:r>
          </w:p>
        </w:tc>
        <w:tc>
          <w:tcPr>
            <w:tcW w:w="1256" w:type="dxa"/>
            <w:vAlign w:val="center"/>
          </w:tcPr>
          <w:p w14:paraId="6E3B43DF">
            <w:pPr>
              <w:spacing w:before="156" w:beforeLines="50" w:after="156" w:afterLines="50"/>
              <w:rPr>
                <w:sz w:val="21"/>
                <w:szCs w:val="21"/>
              </w:rPr>
            </w:pPr>
            <w:r>
              <w:rPr>
                <w:sz w:val="21"/>
                <w:szCs w:val="21"/>
              </w:rPr>
              <w:t>专利</w:t>
            </w:r>
          </w:p>
        </w:tc>
        <w:tc>
          <w:tcPr>
            <w:tcW w:w="1463" w:type="dxa"/>
            <w:vAlign w:val="center"/>
          </w:tcPr>
          <w:p w14:paraId="3A685B4B">
            <w:pPr>
              <w:spacing w:before="156" w:beforeLines="50" w:after="156" w:afterLines="50"/>
              <w:jc w:val="left"/>
              <w:rPr>
                <w:sz w:val="21"/>
                <w:szCs w:val="21"/>
              </w:rPr>
            </w:pPr>
            <w:r>
              <w:rPr>
                <w:rFonts w:ascii="Times New Roman" w:hAnsi="Times New Roman" w:cs="Times New Roman"/>
                <w:sz w:val="21"/>
                <w:szCs w:val="21"/>
              </w:rPr>
              <w:t>201</w:t>
            </w:r>
            <w:r>
              <w:rPr>
                <w:rFonts w:hint="eastAsia" w:ascii="Times New Roman" w:hAnsi="Times New Roman" w:cs="Times New Roman"/>
                <w:sz w:val="21"/>
                <w:szCs w:val="21"/>
              </w:rPr>
              <w:t>4年</w:t>
            </w:r>
            <w:r>
              <w:rPr>
                <w:rFonts w:ascii="Times New Roman" w:hAnsi="Times New Roman" w:cs="Times New Roman"/>
                <w:sz w:val="21"/>
                <w:szCs w:val="21"/>
              </w:rPr>
              <w:t>1</w:t>
            </w:r>
            <w:r>
              <w:rPr>
                <w:rFonts w:hint="eastAsia" w:ascii="Times New Roman" w:hAnsi="Times New Roman" w:cs="Times New Roman"/>
                <w:sz w:val="21"/>
                <w:szCs w:val="21"/>
              </w:rPr>
              <w:t>月</w:t>
            </w:r>
            <w:r>
              <w:rPr>
                <w:rFonts w:ascii="Times New Roman" w:hAnsi="Times New Roman" w:cs="Times New Roman"/>
                <w:sz w:val="21"/>
                <w:szCs w:val="21"/>
              </w:rPr>
              <w:t>-20</w:t>
            </w:r>
            <w:r>
              <w:rPr>
                <w:rFonts w:hint="eastAsia" w:ascii="Times New Roman" w:hAnsi="Times New Roman" w:cs="Times New Roman"/>
                <w:sz w:val="21"/>
                <w:szCs w:val="21"/>
              </w:rPr>
              <w:t>18年</w:t>
            </w:r>
            <w:r>
              <w:rPr>
                <w:rFonts w:ascii="Times New Roman" w:hAnsi="Times New Roman" w:cs="Times New Roman"/>
                <w:sz w:val="21"/>
                <w:szCs w:val="21"/>
              </w:rPr>
              <w:t>12</w:t>
            </w:r>
            <w:r>
              <w:rPr>
                <w:rFonts w:hint="eastAsia" w:ascii="Times New Roman" w:hAnsi="Times New Roman" w:cs="Times New Roman"/>
                <w:sz w:val="21"/>
                <w:szCs w:val="21"/>
              </w:rPr>
              <w:t>月</w:t>
            </w:r>
          </w:p>
        </w:tc>
        <w:tc>
          <w:tcPr>
            <w:tcW w:w="3487" w:type="dxa"/>
            <w:vAlign w:val="center"/>
          </w:tcPr>
          <w:p w14:paraId="2E203293">
            <w:pPr>
              <w:spacing w:before="156" w:beforeLines="50" w:after="156" w:afterLines="50"/>
              <w:rPr>
                <w:sz w:val="21"/>
                <w:szCs w:val="21"/>
              </w:rPr>
            </w:pPr>
            <w:r>
              <w:rPr>
                <w:rFonts w:hint="eastAsia"/>
                <w:sz w:val="21"/>
                <w:szCs w:val="21"/>
              </w:rPr>
              <w:t>多向模锻压机主缸密封圈更换方法；</w:t>
            </w:r>
          </w:p>
          <w:p w14:paraId="6EC65647">
            <w:pPr>
              <w:spacing w:before="156" w:beforeLines="50" w:after="156" w:afterLines="50"/>
              <w:rPr>
                <w:sz w:val="21"/>
                <w:szCs w:val="21"/>
              </w:rPr>
            </w:pPr>
            <w:r>
              <w:rPr>
                <w:rFonts w:hint="eastAsia"/>
                <w:sz w:val="21"/>
                <w:szCs w:val="21"/>
              </w:rPr>
              <w:t>油压机；</w:t>
            </w:r>
          </w:p>
          <w:p w14:paraId="05A8CB98">
            <w:pPr>
              <w:spacing w:before="156" w:beforeLines="50" w:after="156" w:afterLines="50"/>
              <w:rPr>
                <w:sz w:val="21"/>
                <w:szCs w:val="21"/>
              </w:rPr>
            </w:pPr>
            <w:r>
              <w:rPr>
                <w:rFonts w:hint="eastAsia"/>
                <w:sz w:val="21"/>
                <w:szCs w:val="21"/>
              </w:rPr>
              <w:t>对称式钢丝预应力缠绕布线装置；</w:t>
            </w:r>
          </w:p>
          <w:p w14:paraId="416D3DBD">
            <w:pPr>
              <w:spacing w:before="156" w:beforeLines="50" w:after="156" w:afterLines="50"/>
              <w:rPr>
                <w:sz w:val="21"/>
                <w:szCs w:val="21"/>
              </w:rPr>
            </w:pPr>
            <w:r>
              <w:rPr>
                <w:rFonts w:hint="eastAsia"/>
                <w:sz w:val="21"/>
                <w:szCs w:val="21"/>
              </w:rPr>
              <w:t>并列式钢丝预应力缠绕布线装置；</w:t>
            </w:r>
          </w:p>
          <w:p w14:paraId="4468D8AF">
            <w:pPr>
              <w:spacing w:before="156" w:beforeLines="50" w:after="156" w:afterLines="50"/>
              <w:rPr>
                <w:rFonts w:hint="eastAsia" w:eastAsiaTheme="minorEastAsia"/>
                <w:sz w:val="21"/>
                <w:szCs w:val="21"/>
                <w:lang w:eastAsia="zh-CN"/>
              </w:rPr>
            </w:pPr>
            <w:r>
              <w:rPr>
                <w:rFonts w:hint="eastAsia"/>
                <w:sz w:val="21"/>
                <w:szCs w:val="21"/>
              </w:rPr>
              <w:t>快速拆装大型液压机液压缸的方法</w:t>
            </w:r>
            <w:r>
              <w:rPr>
                <w:rFonts w:hint="eastAsia"/>
                <w:sz w:val="21"/>
                <w:szCs w:val="21"/>
                <w:lang w:eastAsia="zh-CN"/>
              </w:rPr>
              <w:t>。</w:t>
            </w:r>
          </w:p>
        </w:tc>
        <w:tc>
          <w:tcPr>
            <w:tcW w:w="570" w:type="dxa"/>
            <w:vAlign w:val="center"/>
          </w:tcPr>
          <w:p w14:paraId="6710B05D">
            <w:pPr>
              <w:spacing w:before="156" w:beforeLines="50" w:after="156" w:afterLines="50"/>
              <w:rPr>
                <w:color w:val="FF0000"/>
                <w:sz w:val="21"/>
                <w:szCs w:val="21"/>
              </w:rPr>
            </w:pPr>
          </w:p>
        </w:tc>
      </w:tr>
      <w:tr w14:paraId="1C75E2C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817" w:type="dxa"/>
            <w:vAlign w:val="center"/>
          </w:tcPr>
          <w:p w14:paraId="39C100D3">
            <w:pPr>
              <w:spacing w:before="156" w:beforeLines="50" w:after="156" w:afterLines="50"/>
              <w:jc w:val="center"/>
              <w:rPr>
                <w:sz w:val="21"/>
                <w:szCs w:val="21"/>
              </w:rPr>
            </w:pPr>
            <w:r>
              <w:rPr>
                <w:rFonts w:hint="eastAsia"/>
                <w:sz w:val="21"/>
                <w:szCs w:val="21"/>
              </w:rPr>
              <w:t>3</w:t>
            </w:r>
          </w:p>
        </w:tc>
        <w:tc>
          <w:tcPr>
            <w:tcW w:w="1123" w:type="dxa"/>
            <w:vAlign w:val="center"/>
          </w:tcPr>
          <w:p w14:paraId="705BC1C3">
            <w:pPr>
              <w:spacing w:before="156" w:beforeLines="50" w:after="156" w:afterLines="50"/>
              <w:rPr>
                <w:color w:val="FF0000"/>
                <w:sz w:val="21"/>
                <w:szCs w:val="21"/>
              </w:rPr>
            </w:pPr>
            <w:r>
              <w:rPr>
                <w:rFonts w:hint="eastAsia"/>
                <w:sz w:val="21"/>
                <w:szCs w:val="21"/>
              </w:rPr>
              <w:t>李景生</w:t>
            </w:r>
          </w:p>
        </w:tc>
        <w:tc>
          <w:tcPr>
            <w:tcW w:w="1031" w:type="dxa"/>
            <w:vAlign w:val="center"/>
          </w:tcPr>
          <w:p w14:paraId="48755E9B">
            <w:pPr>
              <w:spacing w:before="156" w:beforeLines="50" w:after="156" w:afterLines="50"/>
              <w:rPr>
                <w:sz w:val="21"/>
                <w:szCs w:val="21"/>
              </w:rPr>
            </w:pPr>
            <w:r>
              <w:rPr>
                <w:rFonts w:hint="eastAsia" w:ascii="Times New Roman" w:hAnsi="Times New Roman" w:cs="Times New Roman"/>
                <w:sz w:val="21"/>
                <w:szCs w:val="21"/>
              </w:rPr>
              <w:t>吴艳丽，刘金洪，王金业</w:t>
            </w:r>
          </w:p>
        </w:tc>
        <w:tc>
          <w:tcPr>
            <w:tcW w:w="1256" w:type="dxa"/>
            <w:vAlign w:val="center"/>
          </w:tcPr>
          <w:p w14:paraId="3AB91793">
            <w:pPr>
              <w:spacing w:before="156" w:beforeLines="50" w:after="156" w:afterLines="50"/>
              <w:rPr>
                <w:sz w:val="21"/>
                <w:szCs w:val="21"/>
              </w:rPr>
            </w:pPr>
            <w:r>
              <w:rPr>
                <w:rFonts w:hint="eastAsia"/>
                <w:sz w:val="21"/>
                <w:szCs w:val="21"/>
              </w:rPr>
              <w:t>国家标准</w:t>
            </w:r>
          </w:p>
        </w:tc>
        <w:tc>
          <w:tcPr>
            <w:tcW w:w="1463" w:type="dxa"/>
            <w:vAlign w:val="center"/>
          </w:tcPr>
          <w:p w14:paraId="4D4CF156">
            <w:pPr>
              <w:spacing w:before="156" w:beforeLines="50" w:after="156" w:afterLines="50"/>
              <w:jc w:val="left"/>
              <w:rPr>
                <w:sz w:val="21"/>
                <w:szCs w:val="21"/>
              </w:rPr>
            </w:pPr>
            <w:r>
              <w:rPr>
                <w:rFonts w:ascii="Times New Roman" w:hAnsi="Times New Roman" w:cs="Times New Roman"/>
                <w:sz w:val="21"/>
                <w:szCs w:val="21"/>
              </w:rPr>
              <w:t>201</w:t>
            </w:r>
            <w:r>
              <w:rPr>
                <w:rFonts w:hint="eastAsia" w:ascii="Times New Roman" w:hAnsi="Times New Roman" w:cs="Times New Roman"/>
                <w:sz w:val="21"/>
                <w:szCs w:val="21"/>
              </w:rPr>
              <w:t>7年</w:t>
            </w:r>
            <w:r>
              <w:rPr>
                <w:rFonts w:ascii="Times New Roman" w:hAnsi="Times New Roman" w:cs="Times New Roman"/>
                <w:sz w:val="21"/>
                <w:szCs w:val="21"/>
              </w:rPr>
              <w:t>1</w:t>
            </w:r>
            <w:r>
              <w:rPr>
                <w:rFonts w:hint="eastAsia" w:ascii="Times New Roman" w:hAnsi="Times New Roman" w:cs="Times New Roman"/>
                <w:sz w:val="21"/>
                <w:szCs w:val="21"/>
              </w:rPr>
              <w:t>月</w:t>
            </w:r>
            <w:r>
              <w:rPr>
                <w:rFonts w:ascii="Times New Roman" w:hAnsi="Times New Roman" w:cs="Times New Roman"/>
                <w:sz w:val="21"/>
                <w:szCs w:val="21"/>
              </w:rPr>
              <w:t>-20</w:t>
            </w:r>
            <w:r>
              <w:rPr>
                <w:rFonts w:hint="eastAsia" w:ascii="Times New Roman" w:hAnsi="Times New Roman" w:cs="Times New Roman"/>
                <w:sz w:val="21"/>
                <w:szCs w:val="21"/>
              </w:rPr>
              <w:t>23年</w:t>
            </w:r>
            <w:r>
              <w:rPr>
                <w:rFonts w:ascii="Times New Roman" w:hAnsi="Times New Roman" w:cs="Times New Roman"/>
                <w:sz w:val="21"/>
                <w:szCs w:val="21"/>
              </w:rPr>
              <w:t>12</w:t>
            </w:r>
            <w:r>
              <w:rPr>
                <w:rFonts w:hint="eastAsia" w:ascii="Times New Roman" w:hAnsi="Times New Roman" w:cs="Times New Roman"/>
                <w:sz w:val="21"/>
                <w:szCs w:val="21"/>
              </w:rPr>
              <w:t>月</w:t>
            </w:r>
          </w:p>
        </w:tc>
        <w:tc>
          <w:tcPr>
            <w:tcW w:w="3487" w:type="dxa"/>
            <w:vAlign w:val="center"/>
          </w:tcPr>
          <w:p w14:paraId="49067354">
            <w:pPr>
              <w:spacing w:before="156" w:beforeLines="50" w:after="156" w:afterLines="50"/>
              <w:rPr>
                <w:sz w:val="21"/>
                <w:szCs w:val="21"/>
              </w:rPr>
            </w:pPr>
            <w:r>
              <w:rPr>
                <w:rFonts w:hint="eastAsia" w:ascii="Times New Roman" w:hAnsi="Times New Roman" w:cs="Times New Roman"/>
                <w:sz w:val="21"/>
                <w:szCs w:val="21"/>
              </w:rPr>
              <w:t>《GB/T 37057-2019 多向精密模锻件 质量控制规范》（含第二完成人宋昌哲）</w:t>
            </w:r>
          </w:p>
        </w:tc>
        <w:tc>
          <w:tcPr>
            <w:tcW w:w="570" w:type="dxa"/>
            <w:vAlign w:val="center"/>
          </w:tcPr>
          <w:p w14:paraId="14812BC7">
            <w:pPr>
              <w:spacing w:before="156" w:beforeLines="50" w:after="156" w:afterLines="50"/>
              <w:rPr>
                <w:color w:val="FF0000"/>
                <w:sz w:val="21"/>
                <w:szCs w:val="21"/>
              </w:rPr>
            </w:pPr>
          </w:p>
        </w:tc>
      </w:tr>
      <w:tr w14:paraId="57C919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83" w:hRule="atLeast"/>
          <w:jc w:val="center"/>
        </w:trPr>
        <w:tc>
          <w:tcPr>
            <w:tcW w:w="817" w:type="dxa"/>
            <w:vAlign w:val="center"/>
          </w:tcPr>
          <w:p w14:paraId="4F4A4E57">
            <w:pPr>
              <w:spacing w:before="156" w:beforeLines="50" w:after="156" w:afterLines="50"/>
              <w:jc w:val="center"/>
              <w:rPr>
                <w:sz w:val="21"/>
                <w:szCs w:val="21"/>
              </w:rPr>
            </w:pPr>
            <w:r>
              <w:rPr>
                <w:rFonts w:hint="eastAsia"/>
                <w:sz w:val="21"/>
                <w:szCs w:val="21"/>
              </w:rPr>
              <w:t>4</w:t>
            </w:r>
          </w:p>
        </w:tc>
        <w:tc>
          <w:tcPr>
            <w:tcW w:w="1123" w:type="dxa"/>
            <w:vAlign w:val="center"/>
          </w:tcPr>
          <w:p w14:paraId="3FBB1834">
            <w:pPr>
              <w:spacing w:before="156" w:beforeLines="50" w:after="156" w:afterLines="50"/>
              <w:rPr>
                <w:color w:val="FF0000"/>
                <w:sz w:val="21"/>
                <w:szCs w:val="21"/>
              </w:rPr>
            </w:pPr>
            <w:r>
              <w:rPr>
                <w:rFonts w:hint="eastAsia"/>
                <w:sz w:val="21"/>
                <w:szCs w:val="21"/>
              </w:rPr>
              <w:t>李景生</w:t>
            </w:r>
          </w:p>
        </w:tc>
        <w:tc>
          <w:tcPr>
            <w:tcW w:w="1031" w:type="dxa"/>
            <w:vAlign w:val="center"/>
          </w:tcPr>
          <w:p w14:paraId="6F44AE8F">
            <w:pPr>
              <w:spacing w:before="156" w:beforeLines="50" w:after="156" w:afterLines="50"/>
              <w:rPr>
                <w:rFonts w:ascii="Times New Roman" w:hAnsi="Times New Roman" w:cs="Times New Roman"/>
                <w:sz w:val="21"/>
                <w:szCs w:val="21"/>
              </w:rPr>
            </w:pPr>
            <w:r>
              <w:rPr>
                <w:rFonts w:hint="eastAsia" w:ascii="Times New Roman" w:hAnsi="Times New Roman" w:cs="Times New Roman"/>
                <w:sz w:val="21"/>
                <w:szCs w:val="21"/>
              </w:rPr>
              <w:t>徐文翠，周丽娟</w:t>
            </w:r>
          </w:p>
        </w:tc>
        <w:tc>
          <w:tcPr>
            <w:tcW w:w="1256" w:type="dxa"/>
            <w:vAlign w:val="center"/>
          </w:tcPr>
          <w:p w14:paraId="05DBC856">
            <w:pPr>
              <w:spacing w:before="156" w:beforeLines="50" w:after="156" w:afterLines="50"/>
              <w:rPr>
                <w:rFonts w:ascii="Times New Roman" w:hAnsi="Times New Roman" w:cs="Times New Roman"/>
                <w:sz w:val="21"/>
                <w:szCs w:val="21"/>
              </w:rPr>
            </w:pPr>
            <w:r>
              <w:rPr>
                <w:rFonts w:hint="eastAsia"/>
                <w:sz w:val="21"/>
                <w:szCs w:val="21"/>
              </w:rPr>
              <w:t>国家标准</w:t>
            </w:r>
          </w:p>
        </w:tc>
        <w:tc>
          <w:tcPr>
            <w:tcW w:w="1463" w:type="dxa"/>
            <w:vAlign w:val="center"/>
          </w:tcPr>
          <w:p w14:paraId="3FCE7EF2">
            <w:pPr>
              <w:spacing w:before="156" w:beforeLines="50" w:after="156" w:afterLines="50"/>
              <w:jc w:val="left"/>
              <w:rPr>
                <w:sz w:val="21"/>
                <w:szCs w:val="21"/>
              </w:rPr>
            </w:pPr>
            <w:r>
              <w:rPr>
                <w:rFonts w:ascii="Times New Roman" w:hAnsi="Times New Roman" w:cs="Times New Roman"/>
                <w:sz w:val="21"/>
                <w:szCs w:val="21"/>
              </w:rPr>
              <w:t>201</w:t>
            </w:r>
            <w:r>
              <w:rPr>
                <w:rFonts w:hint="eastAsia" w:ascii="Times New Roman" w:hAnsi="Times New Roman" w:cs="Times New Roman"/>
                <w:sz w:val="21"/>
                <w:szCs w:val="21"/>
              </w:rPr>
              <w:t>6年</w:t>
            </w:r>
            <w:r>
              <w:rPr>
                <w:rFonts w:ascii="Times New Roman" w:hAnsi="Times New Roman" w:cs="Times New Roman"/>
                <w:sz w:val="21"/>
                <w:szCs w:val="21"/>
              </w:rPr>
              <w:t>1</w:t>
            </w:r>
            <w:r>
              <w:rPr>
                <w:rFonts w:hint="eastAsia" w:ascii="Times New Roman" w:hAnsi="Times New Roman" w:cs="Times New Roman"/>
                <w:sz w:val="21"/>
                <w:szCs w:val="21"/>
              </w:rPr>
              <w:t>月</w:t>
            </w:r>
            <w:r>
              <w:rPr>
                <w:rFonts w:ascii="Times New Roman" w:hAnsi="Times New Roman" w:cs="Times New Roman"/>
                <w:sz w:val="21"/>
                <w:szCs w:val="21"/>
              </w:rPr>
              <w:t>-20</w:t>
            </w:r>
            <w:r>
              <w:rPr>
                <w:rFonts w:hint="eastAsia" w:ascii="Times New Roman" w:hAnsi="Times New Roman" w:cs="Times New Roman"/>
                <w:sz w:val="21"/>
                <w:szCs w:val="21"/>
              </w:rPr>
              <w:t>22年</w:t>
            </w:r>
            <w:r>
              <w:rPr>
                <w:rFonts w:ascii="Times New Roman" w:hAnsi="Times New Roman" w:cs="Times New Roman"/>
                <w:sz w:val="21"/>
                <w:szCs w:val="21"/>
              </w:rPr>
              <w:t>12</w:t>
            </w:r>
            <w:r>
              <w:rPr>
                <w:rFonts w:hint="eastAsia" w:ascii="Times New Roman" w:hAnsi="Times New Roman" w:cs="Times New Roman"/>
                <w:sz w:val="21"/>
                <w:szCs w:val="21"/>
              </w:rPr>
              <w:t>月</w:t>
            </w:r>
          </w:p>
        </w:tc>
        <w:tc>
          <w:tcPr>
            <w:tcW w:w="3487" w:type="dxa"/>
            <w:vAlign w:val="center"/>
          </w:tcPr>
          <w:p w14:paraId="7FE08892">
            <w:pPr>
              <w:spacing w:before="156" w:beforeLines="50" w:after="156" w:afterLines="50"/>
              <w:rPr>
                <w:sz w:val="21"/>
                <w:szCs w:val="21"/>
              </w:rPr>
            </w:pPr>
            <w:r>
              <w:rPr>
                <w:rFonts w:hint="eastAsia" w:ascii="Times New Roman" w:hAnsi="Times New Roman" w:cs="Times New Roman"/>
                <w:sz w:val="21"/>
                <w:szCs w:val="21"/>
              </w:rPr>
              <w:t>《GB/T 35079-2018 多向精密模锻件 工艺编制原则》（含第二完成人宋昌哲）</w:t>
            </w:r>
          </w:p>
        </w:tc>
        <w:tc>
          <w:tcPr>
            <w:tcW w:w="570" w:type="dxa"/>
            <w:vAlign w:val="center"/>
          </w:tcPr>
          <w:p w14:paraId="39368FAD">
            <w:pPr>
              <w:spacing w:before="156" w:beforeLines="50" w:after="156" w:afterLines="50"/>
              <w:rPr>
                <w:color w:val="FF0000"/>
                <w:sz w:val="21"/>
                <w:szCs w:val="21"/>
              </w:rPr>
            </w:pPr>
          </w:p>
        </w:tc>
      </w:tr>
      <w:tr w14:paraId="29AE78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817" w:type="dxa"/>
            <w:vAlign w:val="center"/>
          </w:tcPr>
          <w:p w14:paraId="35BB934C">
            <w:pPr>
              <w:spacing w:before="156" w:beforeLines="50" w:after="156" w:afterLines="50"/>
              <w:jc w:val="center"/>
              <w:rPr>
                <w:sz w:val="21"/>
                <w:szCs w:val="21"/>
              </w:rPr>
            </w:pPr>
            <w:r>
              <w:rPr>
                <w:rFonts w:hint="eastAsia"/>
                <w:sz w:val="21"/>
                <w:szCs w:val="21"/>
              </w:rPr>
              <w:t>5</w:t>
            </w:r>
          </w:p>
        </w:tc>
        <w:tc>
          <w:tcPr>
            <w:tcW w:w="1123" w:type="dxa"/>
            <w:vAlign w:val="center"/>
          </w:tcPr>
          <w:p w14:paraId="6BABD424">
            <w:pPr>
              <w:spacing w:before="156" w:beforeLines="50" w:after="156" w:afterLines="50"/>
              <w:rPr>
                <w:sz w:val="21"/>
                <w:szCs w:val="21"/>
              </w:rPr>
            </w:pPr>
            <w:r>
              <w:rPr>
                <w:rFonts w:hint="eastAsia"/>
                <w:sz w:val="21"/>
                <w:szCs w:val="21"/>
              </w:rPr>
              <w:t>李景生</w:t>
            </w:r>
          </w:p>
        </w:tc>
        <w:tc>
          <w:tcPr>
            <w:tcW w:w="1031" w:type="dxa"/>
            <w:vAlign w:val="center"/>
          </w:tcPr>
          <w:p w14:paraId="7AF6765F">
            <w:pPr>
              <w:spacing w:before="156" w:beforeLines="50" w:after="156" w:afterLines="50"/>
              <w:rPr>
                <w:sz w:val="21"/>
                <w:szCs w:val="21"/>
              </w:rPr>
            </w:pPr>
            <w:r>
              <w:rPr>
                <w:rFonts w:hint="eastAsia"/>
                <w:sz w:val="21"/>
                <w:szCs w:val="21"/>
              </w:rPr>
              <w:t>纪宏超</w:t>
            </w:r>
          </w:p>
        </w:tc>
        <w:tc>
          <w:tcPr>
            <w:tcW w:w="1256" w:type="dxa"/>
            <w:vAlign w:val="center"/>
          </w:tcPr>
          <w:p w14:paraId="0E3050B9">
            <w:pPr>
              <w:spacing w:before="156" w:beforeLines="50" w:after="156" w:afterLines="50"/>
              <w:rPr>
                <w:sz w:val="21"/>
                <w:szCs w:val="21"/>
              </w:rPr>
            </w:pPr>
            <w:r>
              <w:rPr>
                <w:sz w:val="21"/>
                <w:szCs w:val="21"/>
              </w:rPr>
              <w:t>论文</w:t>
            </w:r>
          </w:p>
        </w:tc>
        <w:tc>
          <w:tcPr>
            <w:tcW w:w="1463" w:type="dxa"/>
            <w:vAlign w:val="center"/>
          </w:tcPr>
          <w:p w14:paraId="226DF253">
            <w:pPr>
              <w:spacing w:before="156" w:beforeLines="50" w:after="156" w:afterLines="50"/>
              <w:jc w:val="left"/>
              <w:rPr>
                <w:sz w:val="21"/>
                <w:szCs w:val="21"/>
              </w:rPr>
            </w:pPr>
            <w:r>
              <w:rPr>
                <w:rFonts w:ascii="Times New Roman" w:hAnsi="Times New Roman" w:cs="Times New Roman"/>
                <w:sz w:val="21"/>
                <w:szCs w:val="21"/>
              </w:rPr>
              <w:t>201</w:t>
            </w:r>
            <w:r>
              <w:rPr>
                <w:rFonts w:hint="eastAsia" w:ascii="Times New Roman" w:hAnsi="Times New Roman" w:cs="Times New Roman"/>
                <w:sz w:val="21"/>
                <w:szCs w:val="21"/>
              </w:rPr>
              <w:t>9年</w:t>
            </w:r>
            <w:r>
              <w:rPr>
                <w:rFonts w:ascii="Times New Roman" w:hAnsi="Times New Roman" w:cs="Times New Roman"/>
                <w:sz w:val="21"/>
                <w:szCs w:val="21"/>
              </w:rPr>
              <w:t>1</w:t>
            </w:r>
            <w:r>
              <w:rPr>
                <w:rFonts w:hint="eastAsia" w:ascii="Times New Roman" w:hAnsi="Times New Roman" w:cs="Times New Roman"/>
                <w:sz w:val="21"/>
                <w:szCs w:val="21"/>
              </w:rPr>
              <w:t>月</w:t>
            </w:r>
            <w:r>
              <w:rPr>
                <w:rFonts w:ascii="Times New Roman" w:hAnsi="Times New Roman" w:cs="Times New Roman"/>
                <w:sz w:val="21"/>
                <w:szCs w:val="21"/>
              </w:rPr>
              <w:t>-20</w:t>
            </w:r>
            <w:r>
              <w:rPr>
                <w:rFonts w:hint="eastAsia" w:ascii="Times New Roman" w:hAnsi="Times New Roman" w:cs="Times New Roman"/>
                <w:sz w:val="21"/>
                <w:szCs w:val="21"/>
              </w:rPr>
              <w:t>23年</w:t>
            </w:r>
            <w:r>
              <w:rPr>
                <w:rFonts w:ascii="Times New Roman" w:hAnsi="Times New Roman" w:cs="Times New Roman"/>
                <w:sz w:val="21"/>
                <w:szCs w:val="21"/>
              </w:rPr>
              <w:t>12</w:t>
            </w:r>
            <w:r>
              <w:rPr>
                <w:rFonts w:hint="eastAsia" w:ascii="Times New Roman" w:hAnsi="Times New Roman" w:cs="Times New Roman"/>
                <w:sz w:val="21"/>
                <w:szCs w:val="21"/>
              </w:rPr>
              <w:t>月</w:t>
            </w:r>
          </w:p>
        </w:tc>
        <w:tc>
          <w:tcPr>
            <w:tcW w:w="3487" w:type="dxa"/>
            <w:vAlign w:val="center"/>
          </w:tcPr>
          <w:p w14:paraId="2988381C">
            <w:pPr>
              <w:spacing w:before="156" w:beforeLines="50" w:after="156" w:afterLines="50"/>
              <w:jc w:val="left"/>
              <w:rPr>
                <w:sz w:val="21"/>
                <w:szCs w:val="21"/>
              </w:rPr>
            </w:pPr>
            <w:r>
              <w:rPr>
                <w:rFonts w:hint="eastAsia" w:ascii="Times New Roman" w:hAnsi="Times New Roman" w:cs="Times New Roman"/>
                <w:sz w:val="21"/>
                <w:szCs w:val="21"/>
              </w:rPr>
              <w:t>Numerical simulation, experiment, and optimization of a multidirectional die forging process for oil cutoff valves（含第二完成人宋昌哲）</w:t>
            </w:r>
          </w:p>
        </w:tc>
        <w:tc>
          <w:tcPr>
            <w:tcW w:w="570" w:type="dxa"/>
            <w:vAlign w:val="center"/>
          </w:tcPr>
          <w:p w14:paraId="57919A94">
            <w:pPr>
              <w:spacing w:before="156" w:beforeLines="50" w:after="156" w:afterLines="50"/>
              <w:rPr>
                <w:color w:val="FF0000"/>
                <w:sz w:val="21"/>
                <w:szCs w:val="21"/>
              </w:rPr>
            </w:pPr>
          </w:p>
        </w:tc>
      </w:tr>
      <w:tr w14:paraId="07495E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817" w:type="dxa"/>
            <w:vAlign w:val="center"/>
          </w:tcPr>
          <w:p w14:paraId="4036B1AE">
            <w:pPr>
              <w:spacing w:before="156" w:beforeLines="50" w:after="156" w:afterLines="50"/>
              <w:jc w:val="center"/>
              <w:rPr>
                <w:sz w:val="21"/>
                <w:szCs w:val="21"/>
              </w:rPr>
            </w:pPr>
            <w:r>
              <w:rPr>
                <w:rFonts w:hint="eastAsia"/>
                <w:sz w:val="21"/>
                <w:szCs w:val="21"/>
              </w:rPr>
              <w:t>6</w:t>
            </w:r>
          </w:p>
        </w:tc>
        <w:tc>
          <w:tcPr>
            <w:tcW w:w="1123" w:type="dxa"/>
            <w:vAlign w:val="center"/>
          </w:tcPr>
          <w:p w14:paraId="3DEA7FE8">
            <w:pPr>
              <w:spacing w:before="156" w:beforeLines="50" w:after="156" w:afterLines="50"/>
              <w:rPr>
                <w:sz w:val="21"/>
                <w:szCs w:val="21"/>
              </w:rPr>
            </w:pPr>
            <w:r>
              <w:rPr>
                <w:rFonts w:hint="eastAsia"/>
                <w:sz w:val="21"/>
                <w:szCs w:val="21"/>
              </w:rPr>
              <w:t>吴艳丽</w:t>
            </w:r>
          </w:p>
        </w:tc>
        <w:tc>
          <w:tcPr>
            <w:tcW w:w="1031" w:type="dxa"/>
            <w:vAlign w:val="center"/>
          </w:tcPr>
          <w:p w14:paraId="60874CA9">
            <w:pPr>
              <w:spacing w:before="156" w:beforeLines="50" w:after="156" w:afterLines="50"/>
              <w:rPr>
                <w:sz w:val="21"/>
                <w:szCs w:val="21"/>
              </w:rPr>
            </w:pPr>
            <w:r>
              <w:rPr>
                <w:rFonts w:hint="eastAsia"/>
                <w:sz w:val="21"/>
                <w:szCs w:val="21"/>
              </w:rPr>
              <w:t>王  瑞</w:t>
            </w:r>
            <w:r>
              <w:rPr>
                <w:rFonts w:hint="eastAsia" w:ascii="Times New Roman" w:hAnsi="Times New Roman" w:cs="Times New Roman"/>
                <w:sz w:val="21"/>
                <w:szCs w:val="21"/>
              </w:rPr>
              <w:t>，</w:t>
            </w:r>
            <w:r>
              <w:rPr>
                <w:rFonts w:hint="eastAsia"/>
                <w:sz w:val="21"/>
                <w:szCs w:val="21"/>
              </w:rPr>
              <w:t>刘金洪</w:t>
            </w:r>
            <w:r>
              <w:rPr>
                <w:rFonts w:hint="eastAsia" w:ascii="Times New Roman" w:hAnsi="Times New Roman" w:cs="Times New Roman"/>
                <w:sz w:val="21"/>
                <w:szCs w:val="21"/>
              </w:rPr>
              <w:t>，</w:t>
            </w:r>
          </w:p>
        </w:tc>
        <w:tc>
          <w:tcPr>
            <w:tcW w:w="1256" w:type="dxa"/>
            <w:vAlign w:val="center"/>
          </w:tcPr>
          <w:p w14:paraId="6E017C2D">
            <w:pPr>
              <w:spacing w:before="156" w:beforeLines="50" w:after="156" w:afterLines="50"/>
              <w:rPr>
                <w:sz w:val="21"/>
                <w:szCs w:val="21"/>
              </w:rPr>
            </w:pPr>
            <w:r>
              <w:rPr>
                <w:sz w:val="21"/>
                <w:szCs w:val="21"/>
              </w:rPr>
              <w:t>专利</w:t>
            </w:r>
          </w:p>
        </w:tc>
        <w:tc>
          <w:tcPr>
            <w:tcW w:w="1463" w:type="dxa"/>
            <w:vAlign w:val="center"/>
          </w:tcPr>
          <w:p w14:paraId="41BF378B">
            <w:pPr>
              <w:spacing w:before="156" w:beforeLines="50" w:after="156" w:afterLines="50"/>
              <w:jc w:val="left"/>
              <w:rPr>
                <w:sz w:val="21"/>
                <w:szCs w:val="21"/>
              </w:rPr>
            </w:pPr>
            <w:r>
              <w:rPr>
                <w:rFonts w:ascii="Times New Roman" w:hAnsi="Times New Roman" w:cs="Times New Roman"/>
                <w:sz w:val="21"/>
                <w:szCs w:val="21"/>
              </w:rPr>
              <w:t>201</w:t>
            </w:r>
            <w:r>
              <w:rPr>
                <w:rFonts w:hint="eastAsia" w:ascii="Times New Roman" w:hAnsi="Times New Roman" w:cs="Times New Roman"/>
                <w:sz w:val="21"/>
                <w:szCs w:val="21"/>
              </w:rPr>
              <w:t>7年</w:t>
            </w:r>
            <w:r>
              <w:rPr>
                <w:rFonts w:ascii="Times New Roman" w:hAnsi="Times New Roman" w:cs="Times New Roman"/>
                <w:sz w:val="21"/>
                <w:szCs w:val="21"/>
              </w:rPr>
              <w:t>1</w:t>
            </w:r>
            <w:r>
              <w:rPr>
                <w:rFonts w:hint="eastAsia" w:ascii="Times New Roman" w:hAnsi="Times New Roman" w:cs="Times New Roman"/>
                <w:sz w:val="21"/>
                <w:szCs w:val="21"/>
              </w:rPr>
              <w:t>月</w:t>
            </w:r>
            <w:r>
              <w:rPr>
                <w:rFonts w:ascii="Times New Roman" w:hAnsi="Times New Roman" w:cs="Times New Roman"/>
                <w:sz w:val="21"/>
                <w:szCs w:val="21"/>
              </w:rPr>
              <w:t>-20</w:t>
            </w:r>
            <w:r>
              <w:rPr>
                <w:rFonts w:hint="eastAsia" w:ascii="Times New Roman" w:hAnsi="Times New Roman" w:cs="Times New Roman"/>
                <w:sz w:val="21"/>
                <w:szCs w:val="21"/>
              </w:rPr>
              <w:t>23年</w:t>
            </w:r>
            <w:r>
              <w:rPr>
                <w:rFonts w:ascii="Times New Roman" w:hAnsi="Times New Roman" w:cs="Times New Roman"/>
                <w:sz w:val="21"/>
                <w:szCs w:val="21"/>
              </w:rPr>
              <w:t>12</w:t>
            </w:r>
            <w:r>
              <w:rPr>
                <w:rFonts w:hint="eastAsia" w:ascii="Times New Roman" w:hAnsi="Times New Roman" w:cs="Times New Roman"/>
                <w:sz w:val="21"/>
                <w:szCs w:val="21"/>
              </w:rPr>
              <w:t>月</w:t>
            </w:r>
          </w:p>
        </w:tc>
        <w:tc>
          <w:tcPr>
            <w:tcW w:w="3487" w:type="dxa"/>
            <w:vAlign w:val="center"/>
          </w:tcPr>
          <w:p w14:paraId="5656345F">
            <w:pPr>
              <w:spacing w:before="156" w:beforeLines="50" w:after="156" w:afterLines="50"/>
              <w:rPr>
                <w:sz w:val="21"/>
                <w:szCs w:val="21"/>
              </w:rPr>
            </w:pPr>
            <w:r>
              <w:rPr>
                <w:rFonts w:hint="eastAsia" w:ascii="Times New Roman" w:hAnsi="Times New Roman" w:cs="Times New Roman"/>
                <w:sz w:val="21"/>
                <w:szCs w:val="21"/>
              </w:rPr>
              <w:t>双向带法兰中空回转体类锻件多向模锻模具及成形方法（含第七完成人徐文翠）</w:t>
            </w:r>
          </w:p>
        </w:tc>
        <w:tc>
          <w:tcPr>
            <w:tcW w:w="570" w:type="dxa"/>
            <w:vAlign w:val="center"/>
          </w:tcPr>
          <w:p w14:paraId="3CAA54C2">
            <w:pPr>
              <w:spacing w:before="156" w:beforeLines="50" w:after="156" w:afterLines="50"/>
              <w:rPr>
                <w:color w:val="FF0000"/>
                <w:sz w:val="21"/>
                <w:szCs w:val="21"/>
              </w:rPr>
            </w:pPr>
          </w:p>
        </w:tc>
      </w:tr>
      <w:tr w14:paraId="19436C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937" w:hRule="atLeast"/>
          <w:jc w:val="center"/>
        </w:trPr>
        <w:tc>
          <w:tcPr>
            <w:tcW w:w="817" w:type="dxa"/>
            <w:vAlign w:val="center"/>
          </w:tcPr>
          <w:p w14:paraId="5A5E6A42">
            <w:pPr>
              <w:spacing w:before="156" w:beforeLines="50" w:after="156" w:afterLines="50"/>
              <w:jc w:val="center"/>
              <w:rPr>
                <w:color w:val="FF0000"/>
                <w:sz w:val="21"/>
                <w:szCs w:val="21"/>
              </w:rPr>
            </w:pPr>
            <w:r>
              <w:rPr>
                <w:rFonts w:hint="eastAsia"/>
                <w:sz w:val="21"/>
                <w:szCs w:val="21"/>
              </w:rPr>
              <w:t>7</w:t>
            </w:r>
          </w:p>
        </w:tc>
        <w:tc>
          <w:tcPr>
            <w:tcW w:w="1123" w:type="dxa"/>
            <w:vAlign w:val="center"/>
          </w:tcPr>
          <w:p w14:paraId="26621270">
            <w:pPr>
              <w:spacing w:before="156" w:beforeLines="50" w:after="156" w:afterLines="50"/>
              <w:rPr>
                <w:color w:val="FF0000"/>
                <w:sz w:val="21"/>
                <w:szCs w:val="21"/>
              </w:rPr>
            </w:pPr>
            <w:r>
              <w:rPr>
                <w:rFonts w:hint="eastAsia"/>
                <w:sz w:val="21"/>
                <w:szCs w:val="21"/>
              </w:rPr>
              <w:t>吴艳丽</w:t>
            </w:r>
          </w:p>
        </w:tc>
        <w:tc>
          <w:tcPr>
            <w:tcW w:w="1031" w:type="dxa"/>
            <w:vAlign w:val="center"/>
          </w:tcPr>
          <w:p w14:paraId="141844DE">
            <w:pPr>
              <w:spacing w:before="156" w:beforeLines="50" w:after="156" w:afterLines="50"/>
              <w:rPr>
                <w:color w:val="FF0000"/>
                <w:sz w:val="21"/>
                <w:szCs w:val="21"/>
              </w:rPr>
            </w:pPr>
            <w:r>
              <w:rPr>
                <w:rFonts w:hint="eastAsia"/>
                <w:sz w:val="21"/>
                <w:szCs w:val="21"/>
              </w:rPr>
              <w:t>徐文翠</w:t>
            </w:r>
          </w:p>
        </w:tc>
        <w:tc>
          <w:tcPr>
            <w:tcW w:w="1256" w:type="dxa"/>
            <w:vAlign w:val="center"/>
          </w:tcPr>
          <w:p w14:paraId="57118883">
            <w:pPr>
              <w:spacing w:before="156" w:beforeLines="50" w:after="156" w:afterLines="50"/>
              <w:rPr>
                <w:sz w:val="21"/>
                <w:szCs w:val="21"/>
              </w:rPr>
            </w:pPr>
            <w:r>
              <w:rPr>
                <w:sz w:val="21"/>
                <w:szCs w:val="21"/>
              </w:rPr>
              <w:t>专利</w:t>
            </w:r>
          </w:p>
        </w:tc>
        <w:tc>
          <w:tcPr>
            <w:tcW w:w="1463" w:type="dxa"/>
            <w:vAlign w:val="center"/>
          </w:tcPr>
          <w:p w14:paraId="1794B933">
            <w:pPr>
              <w:spacing w:before="156" w:beforeLines="50" w:after="156" w:afterLines="50"/>
              <w:jc w:val="left"/>
              <w:rPr>
                <w:sz w:val="21"/>
                <w:szCs w:val="21"/>
              </w:rPr>
            </w:pPr>
            <w:r>
              <w:rPr>
                <w:rFonts w:ascii="Times New Roman" w:hAnsi="Times New Roman" w:cs="Times New Roman"/>
                <w:sz w:val="21"/>
                <w:szCs w:val="21"/>
              </w:rPr>
              <w:t>201</w:t>
            </w:r>
            <w:r>
              <w:rPr>
                <w:rFonts w:hint="eastAsia" w:ascii="Times New Roman" w:hAnsi="Times New Roman" w:cs="Times New Roman"/>
                <w:sz w:val="21"/>
                <w:szCs w:val="21"/>
              </w:rPr>
              <w:t>7年</w:t>
            </w:r>
            <w:r>
              <w:rPr>
                <w:rFonts w:ascii="Times New Roman" w:hAnsi="Times New Roman" w:cs="Times New Roman"/>
                <w:sz w:val="21"/>
                <w:szCs w:val="21"/>
              </w:rPr>
              <w:t>1</w:t>
            </w:r>
            <w:r>
              <w:rPr>
                <w:rFonts w:hint="eastAsia" w:ascii="Times New Roman" w:hAnsi="Times New Roman" w:cs="Times New Roman"/>
                <w:sz w:val="21"/>
                <w:szCs w:val="21"/>
              </w:rPr>
              <w:t>月</w:t>
            </w:r>
            <w:r>
              <w:rPr>
                <w:rFonts w:ascii="Times New Roman" w:hAnsi="Times New Roman" w:cs="Times New Roman"/>
                <w:sz w:val="21"/>
                <w:szCs w:val="21"/>
              </w:rPr>
              <w:t>-20</w:t>
            </w:r>
            <w:r>
              <w:rPr>
                <w:rFonts w:hint="eastAsia" w:ascii="Times New Roman" w:hAnsi="Times New Roman" w:cs="Times New Roman"/>
                <w:sz w:val="21"/>
                <w:szCs w:val="21"/>
              </w:rPr>
              <w:t>23年</w:t>
            </w:r>
            <w:r>
              <w:rPr>
                <w:rFonts w:ascii="Times New Roman" w:hAnsi="Times New Roman" w:cs="Times New Roman"/>
                <w:sz w:val="21"/>
                <w:szCs w:val="21"/>
              </w:rPr>
              <w:t>12</w:t>
            </w:r>
            <w:r>
              <w:rPr>
                <w:rFonts w:hint="eastAsia" w:ascii="Times New Roman" w:hAnsi="Times New Roman" w:cs="Times New Roman"/>
                <w:sz w:val="21"/>
                <w:szCs w:val="21"/>
              </w:rPr>
              <w:t>月</w:t>
            </w:r>
          </w:p>
        </w:tc>
        <w:tc>
          <w:tcPr>
            <w:tcW w:w="3487" w:type="dxa"/>
            <w:vAlign w:val="center"/>
          </w:tcPr>
          <w:p w14:paraId="53C79C8E">
            <w:pPr>
              <w:spacing w:before="156" w:beforeLines="50" w:after="156" w:afterLines="50"/>
              <w:rPr>
                <w:rFonts w:ascii="Times New Roman" w:hAnsi="Times New Roman" w:cs="Times New Roman"/>
                <w:sz w:val="21"/>
                <w:szCs w:val="21"/>
              </w:rPr>
            </w:pPr>
            <w:r>
              <w:rPr>
                <w:rFonts w:hint="eastAsia" w:ascii="Times New Roman" w:hAnsi="Times New Roman" w:cs="Times New Roman"/>
                <w:sz w:val="21"/>
                <w:szCs w:val="21"/>
              </w:rPr>
              <w:t>同一口径不同压力三通阀体通用模具及成形方法；</w:t>
            </w:r>
          </w:p>
          <w:p w14:paraId="0264F4D7">
            <w:pPr>
              <w:spacing w:before="156" w:beforeLines="50" w:after="156" w:afterLines="50"/>
              <w:rPr>
                <w:sz w:val="21"/>
                <w:szCs w:val="21"/>
              </w:rPr>
            </w:pPr>
            <w:r>
              <w:rPr>
                <w:rFonts w:hint="eastAsia" w:ascii="Times New Roman" w:hAnsi="Times New Roman" w:cs="Times New Roman"/>
                <w:sz w:val="21"/>
                <w:szCs w:val="21"/>
              </w:rPr>
              <w:t>法兰球阀锻件的锻造成形模具及成形方法。</w:t>
            </w:r>
          </w:p>
        </w:tc>
        <w:tc>
          <w:tcPr>
            <w:tcW w:w="570" w:type="dxa"/>
            <w:vAlign w:val="center"/>
          </w:tcPr>
          <w:p w14:paraId="6A2D9569">
            <w:pPr>
              <w:spacing w:before="156" w:beforeLines="50" w:after="156" w:afterLines="50"/>
              <w:rPr>
                <w:color w:val="FF0000"/>
                <w:sz w:val="21"/>
                <w:szCs w:val="21"/>
              </w:rPr>
            </w:pPr>
          </w:p>
        </w:tc>
      </w:tr>
    </w:tbl>
    <w:p w14:paraId="13E574EB">
      <w:pPr>
        <w:ind w:firstLine="480" w:firstLineChars="200"/>
        <w:rPr>
          <w:rFonts w:hint="eastAsia" w:asciiTheme="minorEastAsia" w:hAnsiTheme="minorEastAsia"/>
          <w:color w:val="FF0000"/>
          <w:sz w:val="24"/>
          <w:szCs w:val="24"/>
        </w:rPr>
      </w:pPr>
    </w:p>
    <w:p w14:paraId="208DE8E4">
      <w:pPr>
        <w:ind w:firstLine="480" w:firstLineChars="200"/>
        <w:rPr>
          <w:rFonts w:hint="eastAsia" w:asciiTheme="minorEastAsia" w:hAnsiTheme="minorEastAsia"/>
          <w:color w:val="FF0000"/>
          <w:sz w:val="24"/>
          <w:szCs w:val="24"/>
        </w:rPr>
      </w:pPr>
    </w:p>
    <w:sectPr>
      <w:pgSz w:w="11906" w:h="16838"/>
      <w:pgMar w:top="1134" w:right="1304"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NGM0YjU4MjY5NzM1NDhjNmMxZjkxNDkzNmI3YjkifQ=="/>
  </w:docVars>
  <w:rsids>
    <w:rsidRoot w:val="00D03878"/>
    <w:rsid w:val="000015B5"/>
    <w:rsid w:val="0000241C"/>
    <w:rsid w:val="00007E97"/>
    <w:rsid w:val="0001194F"/>
    <w:rsid w:val="000134D9"/>
    <w:rsid w:val="00015D69"/>
    <w:rsid w:val="00026E86"/>
    <w:rsid w:val="000376E4"/>
    <w:rsid w:val="00041149"/>
    <w:rsid w:val="00047571"/>
    <w:rsid w:val="00050A66"/>
    <w:rsid w:val="000617D5"/>
    <w:rsid w:val="00062C4F"/>
    <w:rsid w:val="00064981"/>
    <w:rsid w:val="0008002A"/>
    <w:rsid w:val="0009200E"/>
    <w:rsid w:val="000A219D"/>
    <w:rsid w:val="000A3AA5"/>
    <w:rsid w:val="000A5227"/>
    <w:rsid w:val="000A53A0"/>
    <w:rsid w:val="000A5506"/>
    <w:rsid w:val="000B765F"/>
    <w:rsid w:val="000C0391"/>
    <w:rsid w:val="000C0B17"/>
    <w:rsid w:val="000C3685"/>
    <w:rsid w:val="000C766C"/>
    <w:rsid w:val="000D6051"/>
    <w:rsid w:val="000E575E"/>
    <w:rsid w:val="000E6D24"/>
    <w:rsid w:val="000E6E5C"/>
    <w:rsid w:val="000F01D7"/>
    <w:rsid w:val="000F6338"/>
    <w:rsid w:val="00104B55"/>
    <w:rsid w:val="00110495"/>
    <w:rsid w:val="00114BFB"/>
    <w:rsid w:val="0011687B"/>
    <w:rsid w:val="00121ED9"/>
    <w:rsid w:val="0013537E"/>
    <w:rsid w:val="0014218A"/>
    <w:rsid w:val="00154AD8"/>
    <w:rsid w:val="00157282"/>
    <w:rsid w:val="00157C00"/>
    <w:rsid w:val="00165831"/>
    <w:rsid w:val="00180806"/>
    <w:rsid w:val="00180FB3"/>
    <w:rsid w:val="00181B59"/>
    <w:rsid w:val="0018318C"/>
    <w:rsid w:val="00191E4E"/>
    <w:rsid w:val="00193D09"/>
    <w:rsid w:val="001A0D3E"/>
    <w:rsid w:val="001A2693"/>
    <w:rsid w:val="001B4D8F"/>
    <w:rsid w:val="001B4E0C"/>
    <w:rsid w:val="001C0675"/>
    <w:rsid w:val="001C2221"/>
    <w:rsid w:val="001D3C4F"/>
    <w:rsid w:val="001E4212"/>
    <w:rsid w:val="001F2A4A"/>
    <w:rsid w:val="001F4969"/>
    <w:rsid w:val="001F588F"/>
    <w:rsid w:val="00212793"/>
    <w:rsid w:val="002131A6"/>
    <w:rsid w:val="00232423"/>
    <w:rsid w:val="00255F69"/>
    <w:rsid w:val="00262AD4"/>
    <w:rsid w:val="00265A90"/>
    <w:rsid w:val="00272DD0"/>
    <w:rsid w:val="00290EB1"/>
    <w:rsid w:val="002A18F3"/>
    <w:rsid w:val="002A1EDD"/>
    <w:rsid w:val="002A7015"/>
    <w:rsid w:val="002B175C"/>
    <w:rsid w:val="002B20F1"/>
    <w:rsid w:val="002B333C"/>
    <w:rsid w:val="002B707C"/>
    <w:rsid w:val="002C2DCA"/>
    <w:rsid w:val="002C37FA"/>
    <w:rsid w:val="002C6A97"/>
    <w:rsid w:val="002D1E91"/>
    <w:rsid w:val="002D6475"/>
    <w:rsid w:val="002E2155"/>
    <w:rsid w:val="002F07B0"/>
    <w:rsid w:val="002F3FF7"/>
    <w:rsid w:val="00300965"/>
    <w:rsid w:val="00305D26"/>
    <w:rsid w:val="00330039"/>
    <w:rsid w:val="00333C08"/>
    <w:rsid w:val="003344D7"/>
    <w:rsid w:val="00346085"/>
    <w:rsid w:val="0034627A"/>
    <w:rsid w:val="00347A36"/>
    <w:rsid w:val="0037117E"/>
    <w:rsid w:val="00380BA8"/>
    <w:rsid w:val="00384884"/>
    <w:rsid w:val="00385D57"/>
    <w:rsid w:val="0038748A"/>
    <w:rsid w:val="00392720"/>
    <w:rsid w:val="00393CC4"/>
    <w:rsid w:val="003964C2"/>
    <w:rsid w:val="003A0C50"/>
    <w:rsid w:val="003A5647"/>
    <w:rsid w:val="003B29F8"/>
    <w:rsid w:val="003B3C29"/>
    <w:rsid w:val="003B6AE6"/>
    <w:rsid w:val="003C6BFC"/>
    <w:rsid w:val="003D005B"/>
    <w:rsid w:val="003D156C"/>
    <w:rsid w:val="003D16AE"/>
    <w:rsid w:val="003D75AF"/>
    <w:rsid w:val="003E7BA5"/>
    <w:rsid w:val="003F30A1"/>
    <w:rsid w:val="003F5CC5"/>
    <w:rsid w:val="0040357F"/>
    <w:rsid w:val="00410BA4"/>
    <w:rsid w:val="00415D43"/>
    <w:rsid w:val="00434A54"/>
    <w:rsid w:val="00441333"/>
    <w:rsid w:val="00446AE3"/>
    <w:rsid w:val="00450833"/>
    <w:rsid w:val="0045554A"/>
    <w:rsid w:val="0046373D"/>
    <w:rsid w:val="00463A66"/>
    <w:rsid w:val="00483F06"/>
    <w:rsid w:val="00486A39"/>
    <w:rsid w:val="00491D1A"/>
    <w:rsid w:val="00495A0D"/>
    <w:rsid w:val="00496C10"/>
    <w:rsid w:val="004A635F"/>
    <w:rsid w:val="004B00B0"/>
    <w:rsid w:val="004B0609"/>
    <w:rsid w:val="004B0B9F"/>
    <w:rsid w:val="004B3D49"/>
    <w:rsid w:val="004C2867"/>
    <w:rsid w:val="004D16E4"/>
    <w:rsid w:val="004D260A"/>
    <w:rsid w:val="004F18D4"/>
    <w:rsid w:val="004F1E46"/>
    <w:rsid w:val="004F7F93"/>
    <w:rsid w:val="00506741"/>
    <w:rsid w:val="00507694"/>
    <w:rsid w:val="00530824"/>
    <w:rsid w:val="00543463"/>
    <w:rsid w:val="00557E6E"/>
    <w:rsid w:val="00560A7D"/>
    <w:rsid w:val="00571E47"/>
    <w:rsid w:val="00576A2B"/>
    <w:rsid w:val="00577775"/>
    <w:rsid w:val="005816B4"/>
    <w:rsid w:val="0058705B"/>
    <w:rsid w:val="005923DA"/>
    <w:rsid w:val="00593AAB"/>
    <w:rsid w:val="005A14CD"/>
    <w:rsid w:val="005A5720"/>
    <w:rsid w:val="005C6964"/>
    <w:rsid w:val="005F5D4A"/>
    <w:rsid w:val="006008D5"/>
    <w:rsid w:val="006062FC"/>
    <w:rsid w:val="006111F6"/>
    <w:rsid w:val="00616EA3"/>
    <w:rsid w:val="00617C37"/>
    <w:rsid w:val="00620A2C"/>
    <w:rsid w:val="006239C4"/>
    <w:rsid w:val="006239EC"/>
    <w:rsid w:val="00631CCB"/>
    <w:rsid w:val="00632BC9"/>
    <w:rsid w:val="00633F03"/>
    <w:rsid w:val="0063618E"/>
    <w:rsid w:val="00640158"/>
    <w:rsid w:val="00640EFF"/>
    <w:rsid w:val="006449BE"/>
    <w:rsid w:val="00645028"/>
    <w:rsid w:val="0064579F"/>
    <w:rsid w:val="00645913"/>
    <w:rsid w:val="00651E85"/>
    <w:rsid w:val="006601ED"/>
    <w:rsid w:val="00667C8C"/>
    <w:rsid w:val="00667E48"/>
    <w:rsid w:val="006718FC"/>
    <w:rsid w:val="00677E1E"/>
    <w:rsid w:val="00687FB3"/>
    <w:rsid w:val="006A3004"/>
    <w:rsid w:val="006A3839"/>
    <w:rsid w:val="006B2269"/>
    <w:rsid w:val="006B7E34"/>
    <w:rsid w:val="006C57E1"/>
    <w:rsid w:val="006D05BD"/>
    <w:rsid w:val="006F0A94"/>
    <w:rsid w:val="006F26B3"/>
    <w:rsid w:val="006F7654"/>
    <w:rsid w:val="0070300B"/>
    <w:rsid w:val="00703880"/>
    <w:rsid w:val="00714246"/>
    <w:rsid w:val="00714854"/>
    <w:rsid w:val="00715D3F"/>
    <w:rsid w:val="0072316A"/>
    <w:rsid w:val="00731D38"/>
    <w:rsid w:val="00740276"/>
    <w:rsid w:val="007411EB"/>
    <w:rsid w:val="00743255"/>
    <w:rsid w:val="00745DAA"/>
    <w:rsid w:val="00746550"/>
    <w:rsid w:val="00761D2A"/>
    <w:rsid w:val="007679F8"/>
    <w:rsid w:val="00773FBF"/>
    <w:rsid w:val="00782591"/>
    <w:rsid w:val="007839A7"/>
    <w:rsid w:val="00785401"/>
    <w:rsid w:val="0079393D"/>
    <w:rsid w:val="00796718"/>
    <w:rsid w:val="007A49B1"/>
    <w:rsid w:val="007A6DFA"/>
    <w:rsid w:val="007B3703"/>
    <w:rsid w:val="007B454D"/>
    <w:rsid w:val="007B633B"/>
    <w:rsid w:val="007B677B"/>
    <w:rsid w:val="007B7BE3"/>
    <w:rsid w:val="007C2B8B"/>
    <w:rsid w:val="007C7930"/>
    <w:rsid w:val="007C7A6E"/>
    <w:rsid w:val="007D0AF5"/>
    <w:rsid w:val="007D27F3"/>
    <w:rsid w:val="007D3E10"/>
    <w:rsid w:val="007D5143"/>
    <w:rsid w:val="007E3C0C"/>
    <w:rsid w:val="00801DA6"/>
    <w:rsid w:val="00806FCC"/>
    <w:rsid w:val="00826113"/>
    <w:rsid w:val="00826C2D"/>
    <w:rsid w:val="008437D7"/>
    <w:rsid w:val="00844374"/>
    <w:rsid w:val="00856022"/>
    <w:rsid w:val="00867CA8"/>
    <w:rsid w:val="0087330D"/>
    <w:rsid w:val="00877725"/>
    <w:rsid w:val="008840C0"/>
    <w:rsid w:val="008851C4"/>
    <w:rsid w:val="0088585D"/>
    <w:rsid w:val="00885BE4"/>
    <w:rsid w:val="00897906"/>
    <w:rsid w:val="008A5322"/>
    <w:rsid w:val="008B3BC9"/>
    <w:rsid w:val="008B5495"/>
    <w:rsid w:val="008C15BB"/>
    <w:rsid w:val="008C5929"/>
    <w:rsid w:val="008D0038"/>
    <w:rsid w:val="008D3492"/>
    <w:rsid w:val="008D488C"/>
    <w:rsid w:val="008E182A"/>
    <w:rsid w:val="008E318B"/>
    <w:rsid w:val="008E655A"/>
    <w:rsid w:val="008F078C"/>
    <w:rsid w:val="008F23AE"/>
    <w:rsid w:val="0090217A"/>
    <w:rsid w:val="0092321D"/>
    <w:rsid w:val="00923B0E"/>
    <w:rsid w:val="00933C2A"/>
    <w:rsid w:val="009369FA"/>
    <w:rsid w:val="00941D74"/>
    <w:rsid w:val="00943B5D"/>
    <w:rsid w:val="00944320"/>
    <w:rsid w:val="00946C6B"/>
    <w:rsid w:val="00950343"/>
    <w:rsid w:val="009608B2"/>
    <w:rsid w:val="009648B2"/>
    <w:rsid w:val="00971A6A"/>
    <w:rsid w:val="009746F6"/>
    <w:rsid w:val="00980B41"/>
    <w:rsid w:val="00980D51"/>
    <w:rsid w:val="009828D1"/>
    <w:rsid w:val="00983B73"/>
    <w:rsid w:val="009908B5"/>
    <w:rsid w:val="00995654"/>
    <w:rsid w:val="009A194A"/>
    <w:rsid w:val="009A21C1"/>
    <w:rsid w:val="009A6AE1"/>
    <w:rsid w:val="009B0185"/>
    <w:rsid w:val="009B23CD"/>
    <w:rsid w:val="009B49AF"/>
    <w:rsid w:val="009B67A9"/>
    <w:rsid w:val="009D0EE7"/>
    <w:rsid w:val="009D191A"/>
    <w:rsid w:val="009D4451"/>
    <w:rsid w:val="009D5A22"/>
    <w:rsid w:val="009E0E85"/>
    <w:rsid w:val="009E10BA"/>
    <w:rsid w:val="00A0766A"/>
    <w:rsid w:val="00A13B84"/>
    <w:rsid w:val="00A16EE6"/>
    <w:rsid w:val="00A2184E"/>
    <w:rsid w:val="00A25A35"/>
    <w:rsid w:val="00A31A8F"/>
    <w:rsid w:val="00A375F3"/>
    <w:rsid w:val="00A41519"/>
    <w:rsid w:val="00A424C2"/>
    <w:rsid w:val="00A43688"/>
    <w:rsid w:val="00A466FD"/>
    <w:rsid w:val="00A61533"/>
    <w:rsid w:val="00A663F1"/>
    <w:rsid w:val="00AA1B98"/>
    <w:rsid w:val="00AB7902"/>
    <w:rsid w:val="00AC31B6"/>
    <w:rsid w:val="00AC7DC0"/>
    <w:rsid w:val="00AD184B"/>
    <w:rsid w:val="00AF2294"/>
    <w:rsid w:val="00B1795D"/>
    <w:rsid w:val="00B17F89"/>
    <w:rsid w:val="00B26978"/>
    <w:rsid w:val="00B3284D"/>
    <w:rsid w:val="00B33ADE"/>
    <w:rsid w:val="00B46A3F"/>
    <w:rsid w:val="00B53547"/>
    <w:rsid w:val="00B547B0"/>
    <w:rsid w:val="00B615B8"/>
    <w:rsid w:val="00B64DE3"/>
    <w:rsid w:val="00B76C86"/>
    <w:rsid w:val="00B85EC5"/>
    <w:rsid w:val="00B938A3"/>
    <w:rsid w:val="00B968FC"/>
    <w:rsid w:val="00B96CA0"/>
    <w:rsid w:val="00B97068"/>
    <w:rsid w:val="00B974C1"/>
    <w:rsid w:val="00BA6491"/>
    <w:rsid w:val="00BB261A"/>
    <w:rsid w:val="00BB5CAF"/>
    <w:rsid w:val="00BC0BEB"/>
    <w:rsid w:val="00BC4A0E"/>
    <w:rsid w:val="00BC5960"/>
    <w:rsid w:val="00BD02DC"/>
    <w:rsid w:val="00BD030D"/>
    <w:rsid w:val="00BD59F3"/>
    <w:rsid w:val="00BD5D1A"/>
    <w:rsid w:val="00BD61A1"/>
    <w:rsid w:val="00BE1545"/>
    <w:rsid w:val="00BE3040"/>
    <w:rsid w:val="00BE5BCE"/>
    <w:rsid w:val="00BF3F82"/>
    <w:rsid w:val="00C00959"/>
    <w:rsid w:val="00C04EDF"/>
    <w:rsid w:val="00C07A5D"/>
    <w:rsid w:val="00C223A7"/>
    <w:rsid w:val="00C336CF"/>
    <w:rsid w:val="00C4097C"/>
    <w:rsid w:val="00C504E4"/>
    <w:rsid w:val="00C5187A"/>
    <w:rsid w:val="00C5234B"/>
    <w:rsid w:val="00C5606C"/>
    <w:rsid w:val="00C56E4E"/>
    <w:rsid w:val="00C76128"/>
    <w:rsid w:val="00C84FA5"/>
    <w:rsid w:val="00CA25CF"/>
    <w:rsid w:val="00CA3B72"/>
    <w:rsid w:val="00CB5377"/>
    <w:rsid w:val="00CC384B"/>
    <w:rsid w:val="00CC5D08"/>
    <w:rsid w:val="00CC7D14"/>
    <w:rsid w:val="00CD20D1"/>
    <w:rsid w:val="00CE22F7"/>
    <w:rsid w:val="00CF62BF"/>
    <w:rsid w:val="00CF7DB2"/>
    <w:rsid w:val="00D00407"/>
    <w:rsid w:val="00D03878"/>
    <w:rsid w:val="00D05D7E"/>
    <w:rsid w:val="00D22F38"/>
    <w:rsid w:val="00D412AD"/>
    <w:rsid w:val="00D477E4"/>
    <w:rsid w:val="00D516B6"/>
    <w:rsid w:val="00D53848"/>
    <w:rsid w:val="00D568F3"/>
    <w:rsid w:val="00D87340"/>
    <w:rsid w:val="00D9224D"/>
    <w:rsid w:val="00D92D73"/>
    <w:rsid w:val="00DA2829"/>
    <w:rsid w:val="00DB1876"/>
    <w:rsid w:val="00DB5386"/>
    <w:rsid w:val="00DB7C12"/>
    <w:rsid w:val="00DB7FE5"/>
    <w:rsid w:val="00DC25A0"/>
    <w:rsid w:val="00DC6C44"/>
    <w:rsid w:val="00DD5EAE"/>
    <w:rsid w:val="00DE0044"/>
    <w:rsid w:val="00E02A2B"/>
    <w:rsid w:val="00E07B81"/>
    <w:rsid w:val="00E1581E"/>
    <w:rsid w:val="00E21B89"/>
    <w:rsid w:val="00E31C45"/>
    <w:rsid w:val="00E36B53"/>
    <w:rsid w:val="00E4315B"/>
    <w:rsid w:val="00E46122"/>
    <w:rsid w:val="00E54701"/>
    <w:rsid w:val="00E612A1"/>
    <w:rsid w:val="00E62C89"/>
    <w:rsid w:val="00E63CEB"/>
    <w:rsid w:val="00E748FF"/>
    <w:rsid w:val="00E766D5"/>
    <w:rsid w:val="00E83C11"/>
    <w:rsid w:val="00E9511E"/>
    <w:rsid w:val="00EA40F1"/>
    <w:rsid w:val="00EA63C1"/>
    <w:rsid w:val="00EA704C"/>
    <w:rsid w:val="00EC0B36"/>
    <w:rsid w:val="00EC4C78"/>
    <w:rsid w:val="00ED1369"/>
    <w:rsid w:val="00ED1E6D"/>
    <w:rsid w:val="00EE023E"/>
    <w:rsid w:val="00EE34C5"/>
    <w:rsid w:val="00F11DC7"/>
    <w:rsid w:val="00F1287B"/>
    <w:rsid w:val="00F1536E"/>
    <w:rsid w:val="00F32877"/>
    <w:rsid w:val="00F44564"/>
    <w:rsid w:val="00F478F0"/>
    <w:rsid w:val="00F54675"/>
    <w:rsid w:val="00F565FE"/>
    <w:rsid w:val="00F6481A"/>
    <w:rsid w:val="00F676AF"/>
    <w:rsid w:val="00F8054C"/>
    <w:rsid w:val="00F92709"/>
    <w:rsid w:val="00F96A80"/>
    <w:rsid w:val="00FA17F0"/>
    <w:rsid w:val="00FB52FC"/>
    <w:rsid w:val="00FC0FDE"/>
    <w:rsid w:val="00FD355A"/>
    <w:rsid w:val="00FD6546"/>
    <w:rsid w:val="00FD70EA"/>
    <w:rsid w:val="00FE28B2"/>
    <w:rsid w:val="00FE6A9B"/>
    <w:rsid w:val="00FF04EC"/>
    <w:rsid w:val="00FF6651"/>
    <w:rsid w:val="04936845"/>
    <w:rsid w:val="04B52C5F"/>
    <w:rsid w:val="05F11B6D"/>
    <w:rsid w:val="08FF44E8"/>
    <w:rsid w:val="09554A11"/>
    <w:rsid w:val="0B41349E"/>
    <w:rsid w:val="0C5745FC"/>
    <w:rsid w:val="0CDB347F"/>
    <w:rsid w:val="0CF602B9"/>
    <w:rsid w:val="0E19425F"/>
    <w:rsid w:val="0E7B6793"/>
    <w:rsid w:val="101051ED"/>
    <w:rsid w:val="108A31F2"/>
    <w:rsid w:val="11535CDA"/>
    <w:rsid w:val="12307DC9"/>
    <w:rsid w:val="12CF6330"/>
    <w:rsid w:val="12E12E71"/>
    <w:rsid w:val="1346739A"/>
    <w:rsid w:val="13A02D2C"/>
    <w:rsid w:val="15E6711C"/>
    <w:rsid w:val="181A12FF"/>
    <w:rsid w:val="18291542"/>
    <w:rsid w:val="19BD0194"/>
    <w:rsid w:val="1AF13EE0"/>
    <w:rsid w:val="1BAF7FB0"/>
    <w:rsid w:val="1C5A616E"/>
    <w:rsid w:val="1CC47A8B"/>
    <w:rsid w:val="1D475BFC"/>
    <w:rsid w:val="1D862F93"/>
    <w:rsid w:val="1DF60118"/>
    <w:rsid w:val="1E4E02BA"/>
    <w:rsid w:val="1E9434AA"/>
    <w:rsid w:val="1F3A2287"/>
    <w:rsid w:val="21EB7868"/>
    <w:rsid w:val="23DA2F5D"/>
    <w:rsid w:val="23F92711"/>
    <w:rsid w:val="24076A91"/>
    <w:rsid w:val="2421306D"/>
    <w:rsid w:val="24457704"/>
    <w:rsid w:val="267918E7"/>
    <w:rsid w:val="272835E1"/>
    <w:rsid w:val="272F6449"/>
    <w:rsid w:val="274719E5"/>
    <w:rsid w:val="27F05BD9"/>
    <w:rsid w:val="27F31225"/>
    <w:rsid w:val="2C5030EA"/>
    <w:rsid w:val="2CD0422B"/>
    <w:rsid w:val="2E911E03"/>
    <w:rsid w:val="2EEA15D4"/>
    <w:rsid w:val="2F4F7689"/>
    <w:rsid w:val="32EA73FE"/>
    <w:rsid w:val="33775400"/>
    <w:rsid w:val="33BD1222"/>
    <w:rsid w:val="34B43C8C"/>
    <w:rsid w:val="366309DF"/>
    <w:rsid w:val="36FA437E"/>
    <w:rsid w:val="37021484"/>
    <w:rsid w:val="390A2872"/>
    <w:rsid w:val="3BFC2946"/>
    <w:rsid w:val="3E345E91"/>
    <w:rsid w:val="3F057D64"/>
    <w:rsid w:val="3F397A0D"/>
    <w:rsid w:val="40167D4F"/>
    <w:rsid w:val="4041301D"/>
    <w:rsid w:val="4099132F"/>
    <w:rsid w:val="42975177"/>
    <w:rsid w:val="431A7B56"/>
    <w:rsid w:val="43C31F9B"/>
    <w:rsid w:val="442B201A"/>
    <w:rsid w:val="44C1472D"/>
    <w:rsid w:val="44EE129A"/>
    <w:rsid w:val="46E6047B"/>
    <w:rsid w:val="473531B0"/>
    <w:rsid w:val="486F610A"/>
    <w:rsid w:val="496D6C31"/>
    <w:rsid w:val="49CC7DFC"/>
    <w:rsid w:val="4A7D2EA4"/>
    <w:rsid w:val="4B92472D"/>
    <w:rsid w:val="4BB943B0"/>
    <w:rsid w:val="4DD51249"/>
    <w:rsid w:val="4DE33966"/>
    <w:rsid w:val="4F626B0C"/>
    <w:rsid w:val="5086682B"/>
    <w:rsid w:val="50E579F5"/>
    <w:rsid w:val="516F0998"/>
    <w:rsid w:val="52187956"/>
    <w:rsid w:val="52E57838"/>
    <w:rsid w:val="534F1156"/>
    <w:rsid w:val="540E4A4B"/>
    <w:rsid w:val="54800793"/>
    <w:rsid w:val="54AD082A"/>
    <w:rsid w:val="54C121F2"/>
    <w:rsid w:val="54CB6F02"/>
    <w:rsid w:val="59517692"/>
    <w:rsid w:val="5A2E5F69"/>
    <w:rsid w:val="5A84292A"/>
    <w:rsid w:val="5B747453"/>
    <w:rsid w:val="5C8E7193"/>
    <w:rsid w:val="5DDC7D66"/>
    <w:rsid w:val="5E930A90"/>
    <w:rsid w:val="5FD255E8"/>
    <w:rsid w:val="605E50CE"/>
    <w:rsid w:val="613C71BD"/>
    <w:rsid w:val="61B76844"/>
    <w:rsid w:val="6280757E"/>
    <w:rsid w:val="63BE035D"/>
    <w:rsid w:val="63F43D7F"/>
    <w:rsid w:val="642E0972"/>
    <w:rsid w:val="66551BA6"/>
    <w:rsid w:val="66C33EDD"/>
    <w:rsid w:val="67C24194"/>
    <w:rsid w:val="685A617B"/>
    <w:rsid w:val="69981651"/>
    <w:rsid w:val="6B454EC0"/>
    <w:rsid w:val="6B476E8A"/>
    <w:rsid w:val="6B6A0DCB"/>
    <w:rsid w:val="6C832144"/>
    <w:rsid w:val="6CB24240"/>
    <w:rsid w:val="6DF40E20"/>
    <w:rsid w:val="6F046E40"/>
    <w:rsid w:val="6F614293"/>
    <w:rsid w:val="72442376"/>
    <w:rsid w:val="730247A7"/>
    <w:rsid w:val="73C927C2"/>
    <w:rsid w:val="754023DC"/>
    <w:rsid w:val="762B1157"/>
    <w:rsid w:val="76746FA2"/>
    <w:rsid w:val="76796366"/>
    <w:rsid w:val="77291B3A"/>
    <w:rsid w:val="782A5B6A"/>
    <w:rsid w:val="785B150E"/>
    <w:rsid w:val="7AE446F6"/>
    <w:rsid w:val="7B9B28DB"/>
    <w:rsid w:val="7D8A6153"/>
    <w:rsid w:val="7EA27F8B"/>
    <w:rsid w:val="7EE66563"/>
    <w:rsid w:val="7F010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9"/>
    <w:pPr>
      <w:spacing w:before="100" w:beforeAutospacing="1" w:after="100" w:afterAutospacing="1"/>
      <w:jc w:val="left"/>
      <w:outlineLvl w:val="0"/>
    </w:pPr>
    <w:rPr>
      <w:rFonts w:ascii="宋体" w:hAnsi="宋体" w:eastAsia="宋体" w:cs="宋体"/>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qFormat/>
    <w:uiPriority w:val="0"/>
    <w:pPr>
      <w:spacing w:line="360" w:lineRule="auto"/>
      <w:ind w:firstLine="480" w:firstLineChars="200"/>
    </w:pPr>
    <w:rPr>
      <w:rFonts w:ascii="仿宋_GB2312"/>
      <w:sz w:val="24"/>
      <w:szCs w:val="24"/>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8"/>
    <w:unhideWhenUsed/>
    <w:qFormat/>
    <w:uiPriority w:val="99"/>
    <w:rPr>
      <w:rFonts w:ascii="Courier New" w:hAnsi="Courier New" w:cs="Courier New"/>
      <w:sz w:val="20"/>
      <w:szCs w:val="20"/>
    </w:rPr>
  </w:style>
  <w:style w:type="character" w:styleId="10">
    <w:name w:val="Hyperlink"/>
    <w:basedOn w:val="9"/>
    <w:semiHidden/>
    <w:unhideWhenUsed/>
    <w:qFormat/>
    <w:uiPriority w:val="99"/>
    <w:rPr>
      <w:color w:val="0000FF"/>
      <w:u w:val="single"/>
    </w:rPr>
  </w:style>
  <w:style w:type="character" w:customStyle="1" w:styleId="11">
    <w:name w:val="纯文本 字符"/>
    <w:link w:val="3"/>
    <w:qFormat/>
    <w:uiPriority w:val="0"/>
    <w:rPr>
      <w:rFonts w:ascii="仿宋_GB2312"/>
      <w:sz w:val="24"/>
      <w:szCs w:val="24"/>
    </w:rPr>
  </w:style>
  <w:style w:type="character" w:customStyle="1" w:styleId="12">
    <w:name w:val="纯文本 Char1"/>
    <w:basedOn w:val="9"/>
    <w:semiHidden/>
    <w:qFormat/>
    <w:uiPriority w:val="99"/>
    <w:rPr>
      <w:rFonts w:ascii="宋体" w:hAnsi="Courier New" w:eastAsia="宋体" w:cs="Courier New"/>
      <w:szCs w:val="21"/>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页眉 字符"/>
    <w:basedOn w:val="9"/>
    <w:link w:val="6"/>
    <w:qFormat/>
    <w:uiPriority w:val="99"/>
    <w:rPr>
      <w:sz w:val="18"/>
      <w:szCs w:val="18"/>
    </w:rPr>
  </w:style>
  <w:style w:type="character" w:customStyle="1" w:styleId="16">
    <w:name w:val="页脚 字符"/>
    <w:basedOn w:val="9"/>
    <w:link w:val="5"/>
    <w:qFormat/>
    <w:uiPriority w:val="99"/>
    <w:rPr>
      <w:sz w:val="18"/>
      <w:szCs w:val="18"/>
    </w:rPr>
  </w:style>
  <w:style w:type="character" w:customStyle="1" w:styleId="17">
    <w:name w:val="批注框文本 字符"/>
    <w:basedOn w:val="9"/>
    <w:link w:val="4"/>
    <w:semiHidden/>
    <w:qFormat/>
    <w:uiPriority w:val="99"/>
    <w:rPr>
      <w:sz w:val="18"/>
      <w:szCs w:val="18"/>
    </w:rPr>
  </w:style>
  <w:style w:type="character" w:customStyle="1" w:styleId="18">
    <w:name w:val="HTML 预设格式 字符"/>
    <w:basedOn w:val="9"/>
    <w:link w:val="7"/>
    <w:qFormat/>
    <w:uiPriority w:val="99"/>
    <w:rPr>
      <w:rFonts w:ascii="Courier New" w:hAnsi="Courier New" w:cs="Courier New"/>
      <w:sz w:val="20"/>
      <w:szCs w:val="20"/>
    </w:rPr>
  </w:style>
  <w:style w:type="character" w:customStyle="1" w:styleId="19">
    <w:name w:val="标题 1 字符"/>
    <w:basedOn w:val="9"/>
    <w:link w:val="2"/>
    <w:qFormat/>
    <w:uiPriority w:val="99"/>
    <w:rPr>
      <w:rFonts w:ascii="宋体" w:hAnsi="宋体" w:eastAsia="宋体" w:cs="宋体"/>
      <w:b/>
      <w:bCs/>
      <w:kern w:val="44"/>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E4165-C0F0-497F-9B46-418A02E67A1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3761</Words>
  <Characters>4310</Characters>
  <Lines>39</Lines>
  <Paragraphs>11</Paragraphs>
  <TotalTime>2</TotalTime>
  <ScaleCrop>false</ScaleCrop>
  <LinksUpToDate>false</LinksUpToDate>
  <CharactersWithSpaces>4425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2019-04-08T06:31:00Z</dcterms:created>
  <dc:creator>Administrator</dc:creator>
  <cp:lastModifiedBy>二五前进</cp:lastModifiedBy>
  <cp:lastPrinted>2025-08-24T02:52:35Z</cp:lastPrinted>
  <dcterms:modified xsi:type="dcterms:W3CDTF">2025-08-24T02:55:02Z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04C7D0427F7645179A7258F75529185D_12</vt:lpwstr>
  </property>
  <property fmtid="{D5CDD505-2E9C-101B-9397-08002B2CF9AE}" pid="4" name="KSOTemplateDocerSaveRecord">
    <vt:lpwstr>eyJoZGlkIjoiMzViYjk0ZjhmNTNjY2RmNzlmNzM4Y2VhYjg2YTc4NWMiLCJ1c2VySWQiOiI3NzU2MDgyNzcifQ==</vt:lpwstr>
  </property>
</Properties>
</file>